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182" w:rsidRPr="00EB5E77" w:rsidRDefault="00EB5E77" w:rsidP="0019732B">
      <w:pPr>
        <w:spacing w:line="276" w:lineRule="auto"/>
        <w:jc w:val="center"/>
        <w:rPr>
          <w:rFonts w:ascii="Garamond" w:hAnsi="Garamond"/>
          <w:b/>
          <w:sz w:val="26"/>
          <w:szCs w:val="26"/>
          <w:lang w:val="en-GB"/>
        </w:rPr>
      </w:pPr>
      <w:r w:rsidRPr="00EB5E77">
        <w:rPr>
          <w:rFonts w:ascii="Garamond" w:hAnsi="Garamond"/>
          <w:b/>
          <w:sz w:val="26"/>
          <w:szCs w:val="26"/>
          <w:lang w:val="en-GB"/>
        </w:rPr>
        <w:t xml:space="preserve">Nietzsche the </w:t>
      </w:r>
      <w:proofErr w:type="spellStart"/>
      <w:r w:rsidRPr="00EB5E77">
        <w:rPr>
          <w:rFonts w:ascii="Garamond" w:hAnsi="Garamond"/>
          <w:b/>
          <w:sz w:val="26"/>
          <w:szCs w:val="26"/>
          <w:lang w:val="en-GB"/>
        </w:rPr>
        <w:t>immoralist</w:t>
      </w:r>
      <w:proofErr w:type="spellEnd"/>
    </w:p>
    <w:p w:rsidR="000A5717" w:rsidRPr="00EB5E77" w:rsidRDefault="000A5717" w:rsidP="0019732B">
      <w:pPr>
        <w:spacing w:line="276" w:lineRule="auto"/>
        <w:rPr>
          <w:rFonts w:ascii="Garamond" w:hAnsi="Garamond"/>
          <w:highlight w:val="yellow"/>
          <w:lang w:val="en-GB"/>
        </w:rPr>
      </w:pPr>
    </w:p>
    <w:p w:rsidR="00EB5E77" w:rsidRPr="000009DB" w:rsidRDefault="000A5717" w:rsidP="00EB5E77">
      <w:pPr>
        <w:spacing w:line="276" w:lineRule="auto"/>
        <w:rPr>
          <w:rFonts w:ascii="Garamond" w:hAnsi="Garamond"/>
          <w:lang w:val="en-GB"/>
        </w:rPr>
      </w:pPr>
      <w:r w:rsidRPr="000009DB">
        <w:rPr>
          <w:rFonts w:ascii="Garamond" w:hAnsi="Garamond"/>
          <w:lang w:val="en-GB"/>
        </w:rPr>
        <w:t xml:space="preserve">Nietzsche’s approach to philosophical issues is radically different from almost everyone else in the history of philosophy. </w:t>
      </w:r>
      <w:r w:rsidR="000009DB" w:rsidRPr="000009DB">
        <w:rPr>
          <w:rFonts w:ascii="Garamond" w:eastAsiaTheme="minorHAnsi" w:hAnsi="Garamond" w:cs="@NnÕ˛"/>
          <w:sz w:val="22"/>
          <w:szCs w:val="22"/>
          <w:lang w:val="en-US"/>
        </w:rPr>
        <w:t>What makes him so different? Nietzsche himself was fond of describing his work in a few different ways (though rarely as a philosopher)</w:t>
      </w:r>
    </w:p>
    <w:p w:rsidR="0041277E" w:rsidRPr="00000726" w:rsidRDefault="0041277E" w:rsidP="0041277E">
      <w:pPr>
        <w:spacing w:line="276" w:lineRule="auto"/>
        <w:rPr>
          <w:rFonts w:ascii="Garamond" w:hAnsi="Garamond"/>
          <w:lang w:val="en-US"/>
        </w:rPr>
      </w:pPr>
    </w:p>
    <w:p w:rsidR="008D60C2" w:rsidRPr="004B0FB8" w:rsidRDefault="008D60C2" w:rsidP="0019732B">
      <w:pPr>
        <w:spacing w:line="276" w:lineRule="auto"/>
        <w:rPr>
          <w:rFonts w:ascii="Garamond" w:hAnsi="Garamond"/>
          <w:b/>
          <w:lang w:val="en-GB"/>
        </w:rPr>
      </w:pPr>
      <w:r w:rsidRPr="004B0FB8">
        <w:rPr>
          <w:rFonts w:ascii="Garamond" w:hAnsi="Garamond"/>
          <w:b/>
          <w:lang w:val="en-GB"/>
        </w:rPr>
        <w:t>Nietzsche the Philologist</w:t>
      </w:r>
    </w:p>
    <w:p w:rsidR="00EB5E77" w:rsidRDefault="00EB5E77" w:rsidP="0019732B">
      <w:pPr>
        <w:spacing w:line="276" w:lineRule="auto"/>
        <w:rPr>
          <w:rFonts w:ascii="Garamond" w:hAnsi="Garamond"/>
          <w:lang w:val="en-GB"/>
        </w:rPr>
      </w:pPr>
    </w:p>
    <w:p w:rsidR="007952A2" w:rsidRDefault="007952A2" w:rsidP="0019732B">
      <w:pPr>
        <w:spacing w:line="276" w:lineRule="auto"/>
        <w:rPr>
          <w:rFonts w:ascii="Garamond" w:hAnsi="Garamond"/>
          <w:lang w:val="en-GB"/>
        </w:rPr>
      </w:pPr>
      <w:r>
        <w:rPr>
          <w:rFonts w:ascii="Garamond" w:hAnsi="Garamond"/>
          <w:lang w:val="en-GB"/>
        </w:rPr>
        <w:t xml:space="preserve">One of </w:t>
      </w:r>
      <w:r w:rsidR="000009DB">
        <w:rPr>
          <w:rFonts w:ascii="Garamond" w:hAnsi="Garamond"/>
          <w:lang w:val="en-GB"/>
        </w:rPr>
        <w:t>Nietzsche’s</w:t>
      </w:r>
      <w:r>
        <w:rPr>
          <w:rFonts w:ascii="Garamond" w:hAnsi="Garamond"/>
          <w:lang w:val="en-GB"/>
        </w:rPr>
        <w:t xml:space="preserve"> favoured titles was “philologist”.</w:t>
      </w:r>
    </w:p>
    <w:p w:rsidR="007952A2" w:rsidRDefault="007952A2" w:rsidP="0019732B">
      <w:pPr>
        <w:spacing w:line="276" w:lineRule="auto"/>
        <w:rPr>
          <w:rFonts w:ascii="Garamond" w:hAnsi="Garamond"/>
          <w:lang w:val="en-GB"/>
        </w:rPr>
      </w:pPr>
    </w:p>
    <w:p w:rsidR="00421F7F" w:rsidRPr="00EB5E77" w:rsidRDefault="003B3D3B" w:rsidP="0019732B">
      <w:pPr>
        <w:pStyle w:val="ListParagraph"/>
        <w:numPr>
          <w:ilvl w:val="0"/>
          <w:numId w:val="3"/>
        </w:numPr>
        <w:autoSpaceDE w:val="0"/>
        <w:autoSpaceDN w:val="0"/>
        <w:adjustRightInd w:val="0"/>
        <w:spacing w:line="276" w:lineRule="auto"/>
        <w:rPr>
          <w:rFonts w:ascii="Garamond" w:eastAsiaTheme="minorHAnsi" w:hAnsi="Garamond" w:cs="@NnÕ˛"/>
          <w:sz w:val="22"/>
          <w:szCs w:val="22"/>
          <w:lang w:val="en-US"/>
        </w:rPr>
      </w:pPr>
      <w:r w:rsidRPr="00EB5E77">
        <w:rPr>
          <w:rFonts w:ascii="Garamond" w:eastAsiaTheme="minorHAnsi" w:hAnsi="Garamond" w:cs="@NnÕ˛"/>
          <w:sz w:val="22"/>
          <w:szCs w:val="22"/>
          <w:lang w:val="en-US"/>
        </w:rPr>
        <w:t>You must forgive an old philologist like me who cannot help maliciously</w:t>
      </w:r>
      <w:r w:rsidR="004D2AD4" w:rsidRPr="00EB5E77">
        <w:rPr>
          <w:rFonts w:ascii="Garamond" w:eastAsiaTheme="minorHAnsi" w:hAnsi="Garamond" w:cs="@NnÕ˛"/>
          <w:sz w:val="22"/>
          <w:szCs w:val="22"/>
          <w:lang w:val="en-US"/>
        </w:rPr>
        <w:t xml:space="preserve"> </w:t>
      </w:r>
      <w:r w:rsidRPr="00EB5E77">
        <w:rPr>
          <w:rFonts w:ascii="Garamond" w:eastAsiaTheme="minorHAnsi" w:hAnsi="Garamond" w:cs="@NnÕ˛"/>
          <w:sz w:val="22"/>
          <w:szCs w:val="22"/>
          <w:lang w:val="en-US"/>
        </w:rPr>
        <w:t>putting his finger on bad tricks of interpretation: but this "conformity of</w:t>
      </w:r>
      <w:r w:rsidR="004D2AD4" w:rsidRPr="00EB5E77">
        <w:rPr>
          <w:rFonts w:ascii="Garamond" w:eastAsiaTheme="minorHAnsi" w:hAnsi="Garamond" w:cs="@NnÕ˛"/>
          <w:sz w:val="22"/>
          <w:szCs w:val="22"/>
          <w:lang w:val="en-US"/>
        </w:rPr>
        <w:t xml:space="preserve"> </w:t>
      </w:r>
      <w:r w:rsidRPr="00EB5E77">
        <w:rPr>
          <w:rFonts w:ascii="Garamond" w:eastAsiaTheme="minorHAnsi" w:hAnsi="Garamond" w:cs="@NnÕ˛"/>
          <w:sz w:val="22"/>
          <w:szCs w:val="22"/>
          <w:lang w:val="en-US"/>
        </w:rPr>
        <w:t>nature to law," which you physicists are so proud of, just as if - - exists</w:t>
      </w:r>
      <w:r w:rsidR="004D2AD4" w:rsidRPr="00EB5E77">
        <w:rPr>
          <w:rFonts w:ascii="Garamond" w:eastAsiaTheme="minorHAnsi" w:hAnsi="Garamond" w:cs="@NnÕ˛"/>
          <w:sz w:val="22"/>
          <w:szCs w:val="22"/>
          <w:lang w:val="en-US"/>
        </w:rPr>
        <w:t xml:space="preserve"> </w:t>
      </w:r>
      <w:r w:rsidRPr="00EB5E77">
        <w:rPr>
          <w:rFonts w:ascii="Garamond" w:eastAsiaTheme="minorHAnsi" w:hAnsi="Garamond" w:cs="@NnÕ˛"/>
          <w:sz w:val="22"/>
          <w:szCs w:val="22"/>
          <w:lang w:val="en-US"/>
        </w:rPr>
        <w:t xml:space="preserve">only because of your interpretation and bad "philology." </w:t>
      </w:r>
      <w:r w:rsidR="00D93A20">
        <w:rPr>
          <w:rFonts w:ascii="Garamond" w:eastAsiaTheme="minorHAnsi" w:hAnsi="Garamond" w:cs="@NnÕ˛"/>
          <w:sz w:val="22"/>
          <w:szCs w:val="22"/>
          <w:lang w:val="en-US"/>
        </w:rPr>
        <w:t>[</w:t>
      </w:r>
      <w:r w:rsidR="00EB5E77" w:rsidRPr="00EB5E77">
        <w:rPr>
          <w:rFonts w:ascii="Garamond" w:eastAsiaTheme="minorHAnsi" w:hAnsi="Garamond" w:cs="@NnÕ˛"/>
          <w:sz w:val="22"/>
          <w:szCs w:val="22"/>
          <w:lang w:val="en-US"/>
        </w:rPr>
        <w:t>…</w:t>
      </w:r>
      <w:r w:rsidR="00D93A20">
        <w:rPr>
          <w:rFonts w:ascii="Garamond" w:eastAsiaTheme="minorHAnsi" w:hAnsi="Garamond" w:cs="@NnÕ˛"/>
          <w:sz w:val="22"/>
          <w:szCs w:val="22"/>
          <w:lang w:val="en-US"/>
        </w:rPr>
        <w:t>]</w:t>
      </w:r>
    </w:p>
    <w:p w:rsidR="007952A2" w:rsidRPr="004D2AD4" w:rsidRDefault="003B3D3B" w:rsidP="0019732B">
      <w:pPr>
        <w:spacing w:line="276" w:lineRule="auto"/>
        <w:ind w:left="720"/>
        <w:rPr>
          <w:rFonts w:ascii="Garamond" w:eastAsiaTheme="minorHAnsi" w:hAnsi="Garamond" w:cs="@NnÕ˛"/>
          <w:sz w:val="22"/>
          <w:szCs w:val="22"/>
          <w:lang w:val="en-US"/>
        </w:rPr>
      </w:pPr>
      <w:r w:rsidRPr="004D2AD4">
        <w:rPr>
          <w:rFonts w:ascii="Garamond" w:eastAsiaTheme="minorHAnsi" w:hAnsi="Garamond" w:cs="@NnÕ˛"/>
          <w:sz w:val="22"/>
          <w:szCs w:val="22"/>
          <w:lang w:val="en-US"/>
        </w:rPr>
        <w:t>(B</w:t>
      </w:r>
      <w:r w:rsidR="000E518D">
        <w:rPr>
          <w:rFonts w:ascii="Garamond" w:eastAsiaTheme="minorHAnsi" w:hAnsi="Garamond" w:cs="@NnÕ˛"/>
          <w:sz w:val="22"/>
          <w:szCs w:val="22"/>
          <w:lang w:val="en-US"/>
        </w:rPr>
        <w:t xml:space="preserve">eyond </w:t>
      </w:r>
      <w:r w:rsidRPr="004D2AD4">
        <w:rPr>
          <w:rFonts w:ascii="Garamond" w:eastAsiaTheme="minorHAnsi" w:hAnsi="Garamond" w:cs="@NnÕ˛"/>
          <w:sz w:val="22"/>
          <w:szCs w:val="22"/>
          <w:lang w:val="en-US"/>
        </w:rPr>
        <w:t>G</w:t>
      </w:r>
      <w:r w:rsidR="000E518D">
        <w:rPr>
          <w:rFonts w:ascii="Garamond" w:eastAsiaTheme="minorHAnsi" w:hAnsi="Garamond" w:cs="@NnÕ˛"/>
          <w:sz w:val="22"/>
          <w:szCs w:val="22"/>
          <w:lang w:val="en-US"/>
        </w:rPr>
        <w:t xml:space="preserve">ood and </w:t>
      </w:r>
      <w:r w:rsidRPr="004D2AD4">
        <w:rPr>
          <w:rFonts w:ascii="Garamond" w:eastAsiaTheme="minorHAnsi" w:hAnsi="Garamond" w:cs="@NnÕ˛"/>
          <w:sz w:val="22"/>
          <w:szCs w:val="22"/>
          <w:lang w:val="en-US"/>
        </w:rPr>
        <w:t>E</w:t>
      </w:r>
      <w:r w:rsidR="000E518D">
        <w:rPr>
          <w:rFonts w:ascii="Garamond" w:eastAsiaTheme="minorHAnsi" w:hAnsi="Garamond" w:cs="@NnÕ˛"/>
          <w:sz w:val="22"/>
          <w:szCs w:val="22"/>
          <w:lang w:val="en-US"/>
        </w:rPr>
        <w:t>vil</w:t>
      </w:r>
      <w:r w:rsidRPr="004D2AD4">
        <w:rPr>
          <w:rFonts w:ascii="Garamond" w:eastAsiaTheme="minorHAnsi" w:hAnsi="Garamond" w:cs="@NnÕ˛"/>
          <w:sz w:val="22"/>
          <w:szCs w:val="22"/>
          <w:lang w:val="en-US"/>
        </w:rPr>
        <w:t xml:space="preserve"> </w:t>
      </w:r>
      <w:r w:rsidR="000E518D">
        <w:rPr>
          <w:rFonts w:ascii="Garamond" w:eastAsiaTheme="minorHAnsi" w:hAnsi="Garamond" w:cs="@NnÕ˛"/>
          <w:sz w:val="22"/>
          <w:szCs w:val="22"/>
          <w:lang w:val="en-US"/>
        </w:rPr>
        <w:t>§</w:t>
      </w:r>
      <w:r w:rsidRPr="004D2AD4">
        <w:rPr>
          <w:rFonts w:ascii="Garamond" w:eastAsiaTheme="minorHAnsi" w:hAnsi="Garamond" w:cs="@NnÕ˛"/>
          <w:sz w:val="22"/>
          <w:szCs w:val="22"/>
          <w:lang w:val="en-US"/>
        </w:rPr>
        <w:t>22)</w:t>
      </w:r>
    </w:p>
    <w:p w:rsidR="003B3D3B" w:rsidRDefault="003B3D3B" w:rsidP="0019732B">
      <w:pPr>
        <w:spacing w:line="276" w:lineRule="auto"/>
        <w:rPr>
          <w:rFonts w:ascii="Garamond" w:hAnsi="Garamond"/>
          <w:lang w:val="en-GB"/>
        </w:rPr>
      </w:pPr>
    </w:p>
    <w:p w:rsidR="006265C4" w:rsidRDefault="006265C4" w:rsidP="0019732B">
      <w:pPr>
        <w:spacing w:line="276" w:lineRule="auto"/>
        <w:rPr>
          <w:rFonts w:ascii="Garamond" w:hAnsi="Garamond"/>
          <w:lang w:val="en-GB"/>
        </w:rPr>
      </w:pPr>
      <w:r>
        <w:rPr>
          <w:rFonts w:ascii="Garamond" w:hAnsi="Garamond"/>
          <w:lang w:val="en-GB"/>
        </w:rPr>
        <w:t>Classical philology was a popular and respected approach to classics study in 19</w:t>
      </w:r>
      <w:r w:rsidRPr="006265C4">
        <w:rPr>
          <w:rFonts w:ascii="Garamond" w:hAnsi="Garamond"/>
          <w:vertAlign w:val="superscript"/>
          <w:lang w:val="en-GB"/>
        </w:rPr>
        <w:t>th</w:t>
      </w:r>
      <w:r>
        <w:rPr>
          <w:rFonts w:ascii="Garamond" w:hAnsi="Garamond"/>
          <w:lang w:val="en-GB"/>
        </w:rPr>
        <w:t xml:space="preserve"> century Germany. It emphasised the historical nature of classical languages, faiths, and philosophies, and examined classical texts through attention to historical context (think of the different ways a philosopher and historian would read Plato).</w:t>
      </w:r>
    </w:p>
    <w:p w:rsidR="006265C4" w:rsidRDefault="006265C4" w:rsidP="0019732B">
      <w:pPr>
        <w:spacing w:line="276" w:lineRule="auto"/>
        <w:rPr>
          <w:rFonts w:ascii="Garamond" w:hAnsi="Garamond"/>
          <w:lang w:val="en-GB"/>
        </w:rPr>
      </w:pPr>
    </w:p>
    <w:p w:rsidR="007952A2" w:rsidRDefault="007952A2" w:rsidP="0019732B">
      <w:pPr>
        <w:spacing w:line="276" w:lineRule="auto"/>
        <w:rPr>
          <w:rFonts w:ascii="Garamond" w:hAnsi="Garamond"/>
          <w:lang w:val="en-GB"/>
        </w:rPr>
      </w:pPr>
      <w:r>
        <w:rPr>
          <w:rFonts w:ascii="Garamond" w:hAnsi="Garamond"/>
          <w:lang w:val="en-GB"/>
        </w:rPr>
        <w:t>The young Nietzsche’s studies, professional appointment at Basel, and first major publication, all suggest that Nietzsche was right to describe himself in this way. Adoration for the Greeks and fondness for philological methods were not exclusive to the young Nietzsche; they would stay with him for the rest of his life.</w:t>
      </w:r>
    </w:p>
    <w:p w:rsidR="007952A2" w:rsidRDefault="007952A2" w:rsidP="0019732B">
      <w:pPr>
        <w:spacing w:line="276" w:lineRule="auto"/>
        <w:rPr>
          <w:rFonts w:ascii="Garamond" w:hAnsi="Garamond"/>
          <w:lang w:val="en-GB"/>
        </w:rPr>
      </w:pPr>
    </w:p>
    <w:p w:rsidR="00BE0C2D" w:rsidRPr="0029603E" w:rsidRDefault="00D93A20" w:rsidP="0019732B">
      <w:pPr>
        <w:pStyle w:val="ListParagraph"/>
        <w:numPr>
          <w:ilvl w:val="0"/>
          <w:numId w:val="3"/>
        </w:numPr>
        <w:autoSpaceDE w:val="0"/>
        <w:autoSpaceDN w:val="0"/>
        <w:adjustRightInd w:val="0"/>
        <w:spacing w:line="276" w:lineRule="auto"/>
        <w:rPr>
          <w:rFonts w:ascii="Garamond" w:eastAsiaTheme="minorHAnsi" w:hAnsi="Garamond" w:cs="@NnÕ˛"/>
          <w:sz w:val="22"/>
          <w:szCs w:val="22"/>
          <w:lang w:val="en-US"/>
        </w:rPr>
      </w:pPr>
      <w:r>
        <w:rPr>
          <w:rFonts w:ascii="Garamond" w:eastAsiaTheme="minorHAnsi" w:hAnsi="Garamond" w:cs="@NnÕ˛"/>
          <w:sz w:val="22"/>
          <w:szCs w:val="22"/>
          <w:lang w:val="en-US"/>
        </w:rPr>
        <w:t>[</w:t>
      </w:r>
      <w:r w:rsidR="000E518D" w:rsidRPr="0029603E">
        <w:rPr>
          <w:rFonts w:ascii="Garamond" w:eastAsiaTheme="minorHAnsi" w:hAnsi="Garamond" w:cs="@NnÕ˛"/>
          <w:sz w:val="22"/>
          <w:szCs w:val="22"/>
          <w:lang w:val="en-US"/>
        </w:rPr>
        <w:t>…</w:t>
      </w:r>
      <w:r>
        <w:rPr>
          <w:rFonts w:ascii="Garamond" w:eastAsiaTheme="minorHAnsi" w:hAnsi="Garamond" w:cs="@NnÕ˛"/>
          <w:sz w:val="22"/>
          <w:szCs w:val="22"/>
          <w:lang w:val="en-US"/>
        </w:rPr>
        <w:t>]</w:t>
      </w:r>
      <w:r w:rsidR="000E518D" w:rsidRPr="0029603E">
        <w:rPr>
          <w:rFonts w:ascii="Garamond" w:eastAsiaTheme="minorHAnsi" w:hAnsi="Garamond" w:cs="@NnÕ˛"/>
          <w:sz w:val="22"/>
          <w:szCs w:val="22"/>
          <w:lang w:val="en-US"/>
        </w:rPr>
        <w:t xml:space="preserve"> </w:t>
      </w:r>
      <w:r w:rsidR="00BE0C2D" w:rsidRPr="0029603E">
        <w:rPr>
          <w:rFonts w:ascii="Garamond" w:eastAsiaTheme="minorHAnsi" w:hAnsi="Garamond" w:cs="@NnÕ˛"/>
          <w:sz w:val="22"/>
          <w:szCs w:val="22"/>
          <w:lang w:val="en-US"/>
        </w:rPr>
        <w:t>Oh, those Greeks! They knew how to live: what is needed for that is to stop</w:t>
      </w:r>
      <w:r w:rsidR="0019732B" w:rsidRPr="0029603E">
        <w:rPr>
          <w:rFonts w:ascii="Garamond" w:eastAsiaTheme="minorHAnsi" w:hAnsi="Garamond" w:cs="@NnÕ˛"/>
          <w:sz w:val="22"/>
          <w:szCs w:val="22"/>
          <w:lang w:val="en-US"/>
        </w:rPr>
        <w:t xml:space="preserve"> </w:t>
      </w:r>
      <w:r w:rsidR="00BE0C2D" w:rsidRPr="0029603E">
        <w:rPr>
          <w:rFonts w:ascii="Garamond" w:eastAsiaTheme="minorHAnsi" w:hAnsi="Garamond" w:cs="@NnÕ˛"/>
          <w:sz w:val="22"/>
          <w:szCs w:val="22"/>
          <w:lang w:val="en-US"/>
        </w:rPr>
        <w:t>bravely at the surface, the fold, the skin; to worship appearance, to</w:t>
      </w:r>
      <w:r w:rsidR="0019732B" w:rsidRPr="0029603E">
        <w:rPr>
          <w:rFonts w:ascii="Garamond" w:eastAsiaTheme="minorHAnsi" w:hAnsi="Garamond" w:cs="@NnÕ˛"/>
          <w:sz w:val="22"/>
          <w:szCs w:val="22"/>
          <w:lang w:val="en-US"/>
        </w:rPr>
        <w:t xml:space="preserve"> </w:t>
      </w:r>
      <w:r w:rsidR="00BE0C2D" w:rsidRPr="0029603E">
        <w:rPr>
          <w:rFonts w:ascii="Garamond" w:eastAsiaTheme="minorHAnsi" w:hAnsi="Garamond" w:cs="@NnÕ˛"/>
          <w:sz w:val="22"/>
          <w:szCs w:val="22"/>
          <w:lang w:val="en-US"/>
        </w:rPr>
        <w:t>believe in shapes, tones, words - in the whole Olympus of appearance!</w:t>
      </w:r>
      <w:r w:rsidR="0019732B" w:rsidRPr="0029603E">
        <w:rPr>
          <w:rFonts w:ascii="Garamond" w:eastAsiaTheme="minorHAnsi" w:hAnsi="Garamond" w:cs="@NnÕ˛"/>
          <w:sz w:val="22"/>
          <w:szCs w:val="22"/>
          <w:lang w:val="en-US"/>
        </w:rPr>
        <w:t xml:space="preserve"> </w:t>
      </w:r>
      <w:r w:rsidR="00BE0C2D" w:rsidRPr="0029603E">
        <w:rPr>
          <w:rFonts w:ascii="Garamond" w:eastAsiaTheme="minorHAnsi" w:hAnsi="Garamond" w:cs="@NnÕ˛"/>
          <w:sz w:val="22"/>
          <w:szCs w:val="22"/>
          <w:lang w:val="en-US"/>
        </w:rPr>
        <w:t xml:space="preserve">Those Greeks were superficial - out of profundity! </w:t>
      </w:r>
      <w:r>
        <w:rPr>
          <w:rFonts w:ascii="Garamond" w:eastAsiaTheme="minorHAnsi" w:hAnsi="Garamond" w:cs="@NnÕ˛"/>
          <w:sz w:val="22"/>
          <w:szCs w:val="22"/>
          <w:lang w:val="en-US"/>
        </w:rPr>
        <w:t>[</w:t>
      </w:r>
      <w:r w:rsidR="00EB5E77" w:rsidRPr="0029603E">
        <w:rPr>
          <w:rFonts w:ascii="Garamond" w:eastAsiaTheme="minorHAnsi" w:hAnsi="Garamond" w:cs="@NnÕ˛"/>
          <w:sz w:val="22"/>
          <w:szCs w:val="22"/>
          <w:lang w:val="en-US"/>
        </w:rPr>
        <w:t>…</w:t>
      </w:r>
      <w:r>
        <w:rPr>
          <w:rFonts w:ascii="Garamond" w:eastAsiaTheme="minorHAnsi" w:hAnsi="Garamond" w:cs="@NnÕ˛"/>
          <w:sz w:val="22"/>
          <w:szCs w:val="22"/>
          <w:lang w:val="en-US"/>
        </w:rPr>
        <w:t>]</w:t>
      </w:r>
    </w:p>
    <w:p w:rsidR="00BE0C2D" w:rsidRPr="0019732B" w:rsidRDefault="00BE0C2D" w:rsidP="0019732B">
      <w:pPr>
        <w:spacing w:line="276" w:lineRule="auto"/>
        <w:ind w:left="720"/>
        <w:rPr>
          <w:rFonts w:ascii="Garamond" w:hAnsi="Garamond"/>
          <w:sz w:val="22"/>
          <w:szCs w:val="22"/>
          <w:lang w:val="en-GB"/>
        </w:rPr>
      </w:pPr>
      <w:r w:rsidRPr="0019732B">
        <w:rPr>
          <w:rFonts w:ascii="Garamond" w:hAnsi="Garamond"/>
          <w:sz w:val="22"/>
          <w:szCs w:val="22"/>
          <w:lang w:val="en-GB"/>
        </w:rPr>
        <w:t xml:space="preserve">(Preface to </w:t>
      </w:r>
      <w:r w:rsidRPr="0019732B">
        <w:rPr>
          <w:rFonts w:ascii="Garamond" w:hAnsi="Garamond"/>
          <w:i/>
          <w:sz w:val="22"/>
          <w:szCs w:val="22"/>
          <w:lang w:val="en-GB"/>
        </w:rPr>
        <w:t>the Gay Science</w:t>
      </w:r>
      <w:r w:rsidRPr="0019732B">
        <w:rPr>
          <w:rFonts w:ascii="Garamond" w:hAnsi="Garamond"/>
          <w:sz w:val="22"/>
          <w:szCs w:val="22"/>
          <w:lang w:val="en-GB"/>
        </w:rPr>
        <w:t>, section 4. Written in 1886)</w:t>
      </w:r>
    </w:p>
    <w:p w:rsidR="00BE0C2D" w:rsidRDefault="00BE0C2D" w:rsidP="0019732B">
      <w:pPr>
        <w:spacing w:line="276" w:lineRule="auto"/>
        <w:rPr>
          <w:rFonts w:ascii="Garamond" w:hAnsi="Garamond"/>
          <w:i/>
          <w:lang w:val="en-GB"/>
        </w:rPr>
      </w:pPr>
    </w:p>
    <w:p w:rsidR="006265C4" w:rsidRDefault="006265C4" w:rsidP="00626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 xml:space="preserve">(For more see: </w:t>
      </w:r>
    </w:p>
    <w:p w:rsidR="006265C4" w:rsidRDefault="006265C4" w:rsidP="006265C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GB"/>
        </w:rPr>
      </w:pPr>
      <w:r w:rsidRPr="006265C4">
        <w:rPr>
          <w:rFonts w:ascii="Garamond" w:hAnsi="Garamond"/>
          <w:lang w:val="en-GB"/>
        </w:rPr>
        <w:t xml:space="preserve">Jessica Berry ‘Nietzsche and the Greeks’ in </w:t>
      </w:r>
      <w:r>
        <w:rPr>
          <w:rFonts w:ascii="Garamond" w:hAnsi="Garamond"/>
          <w:i/>
          <w:lang w:val="en-GB"/>
        </w:rPr>
        <w:t>T</w:t>
      </w:r>
      <w:r w:rsidRPr="006265C4">
        <w:rPr>
          <w:rFonts w:ascii="Garamond" w:hAnsi="Garamond"/>
          <w:i/>
          <w:lang w:val="en-GB"/>
        </w:rPr>
        <w:t>he Oxford Handbook of Nietzsche</w:t>
      </w:r>
    </w:p>
    <w:p w:rsidR="006265C4" w:rsidRPr="006265C4" w:rsidRDefault="006265C4" w:rsidP="006265C4">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lang w:val="en-GB"/>
        </w:rPr>
      </w:pPr>
      <w:proofErr w:type="spellStart"/>
      <w:r>
        <w:rPr>
          <w:rFonts w:ascii="Garamond" w:hAnsi="Garamond"/>
          <w:lang w:val="en-GB"/>
        </w:rPr>
        <w:t>Tuska</w:t>
      </w:r>
      <w:proofErr w:type="spellEnd"/>
      <w:r>
        <w:rPr>
          <w:rFonts w:ascii="Garamond" w:hAnsi="Garamond"/>
          <w:lang w:val="en-GB"/>
        </w:rPr>
        <w:t xml:space="preserve"> Benes ‘</w:t>
      </w:r>
      <w:r w:rsidR="008D101A">
        <w:rPr>
          <w:rFonts w:ascii="Garamond" w:hAnsi="Garamond"/>
          <w:lang w:val="en-GB"/>
        </w:rPr>
        <w:t xml:space="preserve">Philology, Language, and the Constitution of Meaning and Human Communities’ in </w:t>
      </w:r>
      <w:r w:rsidR="008D101A">
        <w:rPr>
          <w:rFonts w:ascii="Garamond" w:hAnsi="Garamond"/>
          <w:i/>
          <w:lang w:val="en-GB"/>
        </w:rPr>
        <w:t xml:space="preserve">The Cambridge History of Modern European Thought </w:t>
      </w:r>
      <w:r w:rsidR="008D101A">
        <w:rPr>
          <w:rFonts w:ascii="Garamond" w:hAnsi="Garamond"/>
          <w:lang w:val="en-GB"/>
        </w:rPr>
        <w:t>(NB this is about philology, not Nietzsche))</w:t>
      </w:r>
    </w:p>
    <w:p w:rsidR="006265C4" w:rsidRDefault="006265C4" w:rsidP="0019732B">
      <w:pPr>
        <w:spacing w:line="276" w:lineRule="auto"/>
        <w:rPr>
          <w:rFonts w:ascii="Garamond" w:hAnsi="Garamond"/>
          <w:i/>
          <w:lang w:val="en-GB"/>
        </w:rPr>
      </w:pPr>
    </w:p>
    <w:p w:rsidR="008D60C2" w:rsidRPr="004B0FB8" w:rsidRDefault="008D60C2" w:rsidP="0019732B">
      <w:pPr>
        <w:spacing w:line="276" w:lineRule="auto"/>
        <w:rPr>
          <w:rFonts w:ascii="Garamond" w:hAnsi="Garamond"/>
          <w:b/>
          <w:lang w:val="en-GB"/>
        </w:rPr>
      </w:pPr>
      <w:r w:rsidRPr="004B0FB8">
        <w:rPr>
          <w:rFonts w:ascii="Garamond" w:hAnsi="Garamond"/>
          <w:b/>
          <w:lang w:val="en-GB"/>
        </w:rPr>
        <w:t xml:space="preserve">Nietzsche </w:t>
      </w:r>
      <w:r w:rsidR="004B0FB8">
        <w:rPr>
          <w:rFonts w:ascii="Garamond" w:hAnsi="Garamond"/>
          <w:b/>
          <w:lang w:val="en-GB"/>
        </w:rPr>
        <w:t>the</w:t>
      </w:r>
      <w:r w:rsidRPr="004B0FB8">
        <w:rPr>
          <w:rFonts w:ascii="Garamond" w:hAnsi="Garamond"/>
          <w:b/>
          <w:lang w:val="en-GB"/>
        </w:rPr>
        <w:t xml:space="preserve"> Genealogist</w:t>
      </w:r>
    </w:p>
    <w:p w:rsidR="008D60C2" w:rsidRDefault="008D60C2" w:rsidP="0019732B">
      <w:pPr>
        <w:spacing w:line="276" w:lineRule="auto"/>
        <w:rPr>
          <w:rFonts w:ascii="Garamond" w:hAnsi="Garamond"/>
          <w:i/>
          <w:lang w:val="en-GB"/>
        </w:rPr>
      </w:pPr>
    </w:p>
    <w:p w:rsidR="008D60C2" w:rsidRDefault="008D60C2" w:rsidP="0019732B">
      <w:pPr>
        <w:spacing w:line="276" w:lineRule="auto"/>
        <w:rPr>
          <w:rFonts w:ascii="Garamond" w:hAnsi="Garamond"/>
          <w:lang w:val="en-GB"/>
        </w:rPr>
      </w:pPr>
      <w:r>
        <w:rPr>
          <w:rFonts w:ascii="Garamond" w:hAnsi="Garamond"/>
          <w:lang w:val="en-GB"/>
        </w:rPr>
        <w:t>Sometimes Nietzsche’s training as a classical historian is deployed in genealogy</w:t>
      </w:r>
      <w:r w:rsidR="006908F7">
        <w:rPr>
          <w:rFonts w:ascii="Garamond" w:hAnsi="Garamond"/>
          <w:lang w:val="en-GB"/>
        </w:rPr>
        <w:t xml:space="preserve">. Thus, of course, for example, his book </w:t>
      </w:r>
      <w:r w:rsidR="006908F7">
        <w:rPr>
          <w:rFonts w:ascii="Garamond" w:hAnsi="Garamond"/>
          <w:i/>
          <w:lang w:val="en-GB"/>
        </w:rPr>
        <w:t>On the Genealogy of Morality</w:t>
      </w:r>
      <w:r w:rsidR="006908F7">
        <w:rPr>
          <w:rFonts w:ascii="Garamond" w:hAnsi="Garamond"/>
          <w:lang w:val="en-GB"/>
        </w:rPr>
        <w:t>. But his use of genealogy is not exclusive to that work. For example:</w:t>
      </w:r>
    </w:p>
    <w:p w:rsidR="006908F7" w:rsidRDefault="006908F7" w:rsidP="0019732B">
      <w:pPr>
        <w:spacing w:line="276" w:lineRule="auto"/>
        <w:rPr>
          <w:rFonts w:ascii="Garamond" w:hAnsi="Garamond"/>
          <w:lang w:val="en-GB"/>
        </w:rPr>
      </w:pPr>
    </w:p>
    <w:p w:rsidR="004B0FB8" w:rsidRPr="0029603E" w:rsidRDefault="00D93A20" w:rsidP="005827C7">
      <w:pPr>
        <w:pStyle w:val="ListParagraph"/>
        <w:numPr>
          <w:ilvl w:val="0"/>
          <w:numId w:val="3"/>
        </w:numPr>
        <w:autoSpaceDE w:val="0"/>
        <w:autoSpaceDN w:val="0"/>
        <w:adjustRightInd w:val="0"/>
        <w:spacing w:line="276" w:lineRule="auto"/>
        <w:rPr>
          <w:rFonts w:ascii="Garamond" w:eastAsiaTheme="minorHAnsi" w:hAnsi="Garamond" w:cs="@NnÕ˛"/>
          <w:sz w:val="22"/>
          <w:szCs w:val="22"/>
          <w:lang w:val="en-US"/>
        </w:rPr>
      </w:pPr>
      <w:r>
        <w:rPr>
          <w:rFonts w:ascii="Garamond" w:eastAsiaTheme="minorHAnsi" w:hAnsi="Garamond" w:cs="@NnÕ˛"/>
          <w:sz w:val="22"/>
          <w:szCs w:val="22"/>
          <w:lang w:val="en-US"/>
        </w:rPr>
        <w:t>[</w:t>
      </w:r>
      <w:r w:rsidR="0029603E" w:rsidRPr="0029603E">
        <w:rPr>
          <w:rFonts w:ascii="Garamond" w:eastAsiaTheme="minorHAnsi" w:hAnsi="Garamond" w:cs="@NnÕ˛"/>
          <w:sz w:val="22"/>
          <w:szCs w:val="22"/>
          <w:lang w:val="en-US"/>
        </w:rPr>
        <w:t>…</w:t>
      </w:r>
      <w:r>
        <w:rPr>
          <w:rFonts w:ascii="Garamond" w:eastAsiaTheme="minorHAnsi" w:hAnsi="Garamond" w:cs="@NnÕ˛"/>
          <w:sz w:val="22"/>
          <w:szCs w:val="22"/>
          <w:lang w:val="en-US"/>
        </w:rPr>
        <w:t>]</w:t>
      </w:r>
      <w:r w:rsidR="004B0FB8" w:rsidRPr="0029603E">
        <w:rPr>
          <w:rFonts w:ascii="Garamond" w:eastAsiaTheme="minorHAnsi" w:hAnsi="Garamond" w:cs="@NnÕ˛"/>
          <w:sz w:val="22"/>
          <w:szCs w:val="22"/>
          <w:lang w:val="en-US"/>
        </w:rPr>
        <w:t xml:space="preserve"> originally man believed, wherever he saw something happen, that</w:t>
      </w:r>
      <w:r w:rsidR="00F74C35"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a will had to be the cause and that beings with a personal will had to be</w:t>
      </w:r>
      <w:r w:rsidR="00F74C35"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 xml:space="preserve">operating in the background - the </w:t>
      </w:r>
      <w:r w:rsidR="004B0FB8" w:rsidRPr="0029603E">
        <w:rPr>
          <w:rFonts w:ascii="Garamond" w:eastAsiaTheme="minorHAnsi" w:hAnsi="Garamond" w:cs="@NnÕ˛"/>
          <w:sz w:val="22"/>
          <w:szCs w:val="22"/>
          <w:lang w:val="en-US"/>
        </w:rPr>
        <w:lastRenderedPageBreak/>
        <w:t>concept of mechanics was quite</w:t>
      </w:r>
      <w:r w:rsidR="00F74C35"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foreign to him. But since man believed for immense periods of time</w:t>
      </w:r>
      <w:r w:rsidR="00F74C35"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only in persons (and not in substances, forces, things, etc.), the faith in</w:t>
      </w:r>
      <w:r w:rsidR="00F74C35"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cause and effect has become for him the fundamental faith that he uses</w:t>
      </w:r>
      <w:r w:rsidR="00F74C35"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everywhere something happens - still today instinctively and as an</w:t>
      </w:r>
      <w:r w:rsidR="00F74C35"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atavism of the oldest origin. The propositions, 'no effect without a</w:t>
      </w:r>
      <w:r w:rsidR="005827C7"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cause', 'every effect again a cause', appear as generalizations of much</w:t>
      </w:r>
      <w:r w:rsidR="005827C7"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narrower propositions: 'no effecting without willing'; 'it is possible to</w:t>
      </w:r>
      <w:r w:rsidR="005827C7"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have an effect only on willing beings'; 'no suffering of an effect is ever</w:t>
      </w:r>
      <w:r w:rsidR="005827C7"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pure and without consequences, but all suffering is an agitation of the</w:t>
      </w:r>
      <w:r w:rsidR="005827C7"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 xml:space="preserve">will' (towards action, </w:t>
      </w:r>
      <w:proofErr w:type="spellStart"/>
      <w:r w:rsidR="004B0FB8" w:rsidRPr="0029603E">
        <w:rPr>
          <w:rFonts w:ascii="Garamond" w:eastAsiaTheme="minorHAnsi" w:hAnsi="Garamond" w:cs="@NnÕ˛"/>
          <w:sz w:val="22"/>
          <w:szCs w:val="22"/>
          <w:lang w:val="en-US"/>
        </w:rPr>
        <w:t>defence</w:t>
      </w:r>
      <w:proofErr w:type="spellEnd"/>
      <w:r w:rsidR="004B0FB8" w:rsidRPr="0029603E">
        <w:rPr>
          <w:rFonts w:ascii="Garamond" w:eastAsiaTheme="minorHAnsi" w:hAnsi="Garamond" w:cs="@NnÕ˛"/>
          <w:sz w:val="22"/>
          <w:szCs w:val="22"/>
          <w:lang w:val="en-US"/>
        </w:rPr>
        <w:t>, revenge, retribution) - but in the</w:t>
      </w:r>
      <w:r w:rsidR="005827C7"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prehistory of humanity the former and latter propositions were identical:</w:t>
      </w:r>
      <w:r w:rsidR="005827C7"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the former were not generalizations of the latter, but the latter</w:t>
      </w:r>
      <w:r w:rsidR="005827C7" w:rsidRPr="0029603E">
        <w:rPr>
          <w:rFonts w:ascii="Garamond" w:eastAsiaTheme="minorHAnsi" w:hAnsi="Garamond" w:cs="@NnÕ˛"/>
          <w:sz w:val="22"/>
          <w:szCs w:val="22"/>
          <w:lang w:val="en-US"/>
        </w:rPr>
        <w:t xml:space="preserve"> </w:t>
      </w:r>
      <w:r w:rsidR="004B0FB8" w:rsidRPr="0029603E">
        <w:rPr>
          <w:rFonts w:ascii="Garamond" w:eastAsiaTheme="minorHAnsi" w:hAnsi="Garamond" w:cs="@NnÕ˛"/>
          <w:sz w:val="22"/>
          <w:szCs w:val="22"/>
          <w:lang w:val="en-US"/>
        </w:rPr>
        <w:t xml:space="preserve">were elucidations of the former. </w:t>
      </w:r>
      <w:r w:rsidR="00224283">
        <w:rPr>
          <w:rFonts w:ascii="Garamond" w:eastAsiaTheme="minorHAnsi" w:hAnsi="Garamond" w:cs="@NnÕ˛"/>
          <w:sz w:val="22"/>
          <w:szCs w:val="22"/>
          <w:lang w:val="en-US"/>
        </w:rPr>
        <w:t>[</w:t>
      </w:r>
      <w:r w:rsidR="0029603E" w:rsidRPr="0029603E">
        <w:rPr>
          <w:rFonts w:ascii="Garamond" w:eastAsiaTheme="minorHAnsi" w:hAnsi="Garamond" w:cs="@NnÕ˛"/>
          <w:sz w:val="22"/>
          <w:szCs w:val="22"/>
          <w:lang w:val="en-US"/>
        </w:rPr>
        <w:t>…</w:t>
      </w:r>
      <w:r w:rsidR="00224283">
        <w:rPr>
          <w:rFonts w:ascii="Garamond" w:eastAsiaTheme="minorHAnsi" w:hAnsi="Garamond" w:cs="@NnÕ˛"/>
          <w:sz w:val="22"/>
          <w:szCs w:val="22"/>
          <w:lang w:val="en-US"/>
        </w:rPr>
        <w:t>]</w:t>
      </w:r>
    </w:p>
    <w:p w:rsidR="004B0FB8" w:rsidRDefault="004B0FB8" w:rsidP="005827C7">
      <w:pPr>
        <w:spacing w:line="276" w:lineRule="auto"/>
        <w:ind w:firstLine="720"/>
        <w:rPr>
          <w:rFonts w:ascii="Garamond" w:eastAsiaTheme="minorHAnsi" w:hAnsi="Garamond" w:cs="@NnÕ˛"/>
          <w:sz w:val="22"/>
          <w:szCs w:val="22"/>
          <w:lang w:val="en-US"/>
        </w:rPr>
      </w:pPr>
      <w:r w:rsidRPr="00124A90">
        <w:rPr>
          <w:rFonts w:ascii="Garamond" w:eastAsiaTheme="minorHAnsi" w:hAnsi="Garamond" w:cs="@NnÕ˛"/>
          <w:sz w:val="22"/>
          <w:szCs w:val="22"/>
          <w:lang w:val="en-US"/>
        </w:rPr>
        <w:t>(The Gay Science, §127)</w:t>
      </w:r>
    </w:p>
    <w:p w:rsidR="004B0FB8" w:rsidRPr="004B0FB8" w:rsidRDefault="004B0FB8" w:rsidP="004B0FB8">
      <w:pPr>
        <w:spacing w:line="276" w:lineRule="auto"/>
        <w:rPr>
          <w:rFonts w:ascii="Garamond" w:eastAsiaTheme="minorHAnsi" w:hAnsi="Garamond" w:cs="@NnÕ˛"/>
          <w:sz w:val="22"/>
          <w:szCs w:val="22"/>
          <w:lang w:val="en-US"/>
        </w:rPr>
      </w:pPr>
    </w:p>
    <w:p w:rsidR="006908F7" w:rsidRDefault="006908F7" w:rsidP="0019732B">
      <w:pPr>
        <w:spacing w:line="276" w:lineRule="auto"/>
        <w:rPr>
          <w:rFonts w:ascii="Garamond" w:hAnsi="Garamond"/>
          <w:lang w:val="en-GB"/>
        </w:rPr>
      </w:pPr>
      <w:r>
        <w:rPr>
          <w:rFonts w:ascii="Garamond" w:hAnsi="Garamond"/>
          <w:lang w:val="en-GB"/>
        </w:rPr>
        <w:t>As historian, genealogist, and philologist, Nietzsche’s approach was to take a critical view of contemporary (late-modern, 19</w:t>
      </w:r>
      <w:r w:rsidRPr="006908F7">
        <w:rPr>
          <w:rFonts w:ascii="Garamond" w:hAnsi="Garamond"/>
          <w:vertAlign w:val="superscript"/>
          <w:lang w:val="en-GB"/>
        </w:rPr>
        <w:t>th</w:t>
      </w:r>
      <w:r>
        <w:rPr>
          <w:rFonts w:ascii="Garamond" w:hAnsi="Garamond"/>
          <w:lang w:val="en-GB"/>
        </w:rPr>
        <w:t xml:space="preserve"> century European) </w:t>
      </w:r>
      <w:r w:rsidR="00101F44">
        <w:rPr>
          <w:rFonts w:ascii="Garamond" w:hAnsi="Garamond"/>
          <w:lang w:val="en-GB"/>
        </w:rPr>
        <w:t>beliefs and values by treating them in the same way that a classicist would treat beliefs and values in ancient civilisations: by understanding their historical and sociological context, and their emergence from historical origins.</w:t>
      </w:r>
    </w:p>
    <w:p w:rsidR="00DB1834" w:rsidRDefault="00DB1834" w:rsidP="0019732B">
      <w:pPr>
        <w:spacing w:line="276" w:lineRule="auto"/>
        <w:rPr>
          <w:rFonts w:ascii="Garamond" w:hAnsi="Garamond"/>
          <w:i/>
          <w:lang w:val="en-GB"/>
        </w:rPr>
      </w:pPr>
    </w:p>
    <w:p w:rsidR="00E65720" w:rsidRPr="00E65720" w:rsidRDefault="00E65720" w:rsidP="0019732B">
      <w:pPr>
        <w:spacing w:line="276" w:lineRule="auto"/>
        <w:rPr>
          <w:rFonts w:ascii="Garamond" w:hAnsi="Garamond"/>
          <w:lang w:val="en-GB"/>
        </w:rPr>
      </w:pPr>
      <w:r>
        <w:rPr>
          <w:rFonts w:ascii="Garamond" w:hAnsi="Garamond"/>
          <w:lang w:val="en-GB"/>
        </w:rPr>
        <w:t>(Reading on Nietzsche and genealogy is on the Faculty reading list. We will return to this in lecture 5)</w:t>
      </w:r>
    </w:p>
    <w:p w:rsidR="00E65720" w:rsidRDefault="00E65720" w:rsidP="0019732B">
      <w:pPr>
        <w:spacing w:line="276" w:lineRule="auto"/>
        <w:rPr>
          <w:rFonts w:ascii="Garamond" w:hAnsi="Garamond"/>
          <w:i/>
          <w:lang w:val="en-GB"/>
        </w:rPr>
      </w:pPr>
    </w:p>
    <w:p w:rsidR="00A50EFC" w:rsidRPr="004B0FB8" w:rsidRDefault="00A50EFC" w:rsidP="0019732B">
      <w:pPr>
        <w:spacing w:line="276" w:lineRule="auto"/>
        <w:rPr>
          <w:rFonts w:ascii="Garamond" w:hAnsi="Garamond"/>
          <w:b/>
          <w:lang w:val="en-GB"/>
        </w:rPr>
      </w:pPr>
      <w:r w:rsidRPr="004B0FB8">
        <w:rPr>
          <w:rFonts w:ascii="Garamond" w:hAnsi="Garamond"/>
          <w:b/>
          <w:lang w:val="en-GB"/>
        </w:rPr>
        <w:t xml:space="preserve">Nietzsche </w:t>
      </w:r>
      <w:r w:rsidR="004B0FB8">
        <w:rPr>
          <w:rFonts w:ascii="Garamond" w:hAnsi="Garamond"/>
          <w:b/>
          <w:lang w:val="en-GB"/>
        </w:rPr>
        <w:t>the</w:t>
      </w:r>
      <w:r w:rsidRPr="004B0FB8">
        <w:rPr>
          <w:rFonts w:ascii="Garamond" w:hAnsi="Garamond"/>
          <w:b/>
          <w:lang w:val="en-GB"/>
        </w:rPr>
        <w:t xml:space="preserve"> Psychologist</w:t>
      </w:r>
    </w:p>
    <w:p w:rsidR="00A50EFC" w:rsidRDefault="00A50EFC" w:rsidP="0019732B">
      <w:pPr>
        <w:spacing w:line="276" w:lineRule="auto"/>
        <w:rPr>
          <w:rFonts w:ascii="Garamond" w:hAnsi="Garamond"/>
          <w:i/>
          <w:lang w:val="en-GB"/>
        </w:rPr>
      </w:pPr>
    </w:p>
    <w:p w:rsidR="00A50EFC" w:rsidRDefault="00101F44" w:rsidP="0019732B">
      <w:pPr>
        <w:spacing w:line="276" w:lineRule="auto"/>
        <w:rPr>
          <w:rFonts w:ascii="Garamond" w:hAnsi="Garamond"/>
          <w:lang w:val="en-GB"/>
        </w:rPr>
      </w:pPr>
      <w:r>
        <w:rPr>
          <w:rFonts w:ascii="Garamond" w:hAnsi="Garamond"/>
          <w:lang w:val="en-GB"/>
        </w:rPr>
        <w:t>Nietzsche also often focuses on objects of study of a much smaller scale, that is, the thought and behaviour of individuals.</w:t>
      </w:r>
    </w:p>
    <w:p w:rsidR="00101F44" w:rsidRDefault="00101F44" w:rsidP="0019732B">
      <w:pPr>
        <w:spacing w:line="276" w:lineRule="auto"/>
        <w:rPr>
          <w:rFonts w:ascii="Garamond" w:hAnsi="Garamond"/>
          <w:lang w:val="en-GB"/>
        </w:rPr>
      </w:pPr>
    </w:p>
    <w:p w:rsidR="005827C7" w:rsidRPr="0029603E" w:rsidRDefault="00D85C78" w:rsidP="005827C7">
      <w:pPr>
        <w:pStyle w:val="ListParagraph"/>
        <w:numPr>
          <w:ilvl w:val="0"/>
          <w:numId w:val="3"/>
        </w:numPr>
        <w:autoSpaceDE w:val="0"/>
        <w:autoSpaceDN w:val="0"/>
        <w:adjustRightInd w:val="0"/>
        <w:spacing w:line="276" w:lineRule="auto"/>
        <w:rPr>
          <w:rFonts w:ascii="Garamond" w:eastAsiaTheme="minorHAnsi" w:hAnsi="Garamond" w:cs="@NnÕ˛"/>
          <w:sz w:val="22"/>
          <w:szCs w:val="22"/>
          <w:lang w:val="en-US"/>
        </w:rPr>
      </w:pPr>
      <w:r w:rsidRPr="0029603E">
        <w:rPr>
          <w:rFonts w:ascii="Garamond" w:eastAsiaTheme="minorHAnsi" w:hAnsi="Garamond" w:cs="@NnÕ˛"/>
          <w:sz w:val="22"/>
          <w:szCs w:val="22"/>
          <w:lang w:val="en-US"/>
        </w:rPr>
        <w:t>All psychology so far has been stuck in moral prejudices and fears: it has</w:t>
      </w:r>
      <w:r w:rsidR="005827C7" w:rsidRPr="0029603E">
        <w:rPr>
          <w:rFonts w:ascii="Garamond" w:eastAsiaTheme="minorHAnsi" w:hAnsi="Garamond" w:cs="@NnÕ˛"/>
          <w:sz w:val="22"/>
          <w:szCs w:val="22"/>
          <w:lang w:val="en-US"/>
        </w:rPr>
        <w:t xml:space="preserve"> </w:t>
      </w:r>
      <w:r w:rsidRPr="0029603E">
        <w:rPr>
          <w:rFonts w:ascii="Garamond" w:eastAsiaTheme="minorHAnsi" w:hAnsi="Garamond" w:cs="@NnÕ˛"/>
          <w:sz w:val="22"/>
          <w:szCs w:val="22"/>
          <w:lang w:val="en-US"/>
        </w:rPr>
        <w:t>not ventured into the depths. To grasp psychology as morphology and</w:t>
      </w:r>
      <w:r w:rsidR="005827C7" w:rsidRPr="0029603E">
        <w:rPr>
          <w:rFonts w:ascii="Garamond" w:eastAsiaTheme="minorHAnsi" w:hAnsi="Garamond" w:cs="@NnÕ˛"/>
          <w:sz w:val="22"/>
          <w:szCs w:val="22"/>
          <w:lang w:val="en-US"/>
        </w:rPr>
        <w:t xml:space="preserve"> </w:t>
      </w:r>
      <w:r w:rsidRPr="0029603E">
        <w:rPr>
          <w:rFonts w:ascii="Garamond" w:eastAsiaTheme="minorHAnsi" w:hAnsi="Garamond" w:cs="@NnÕ˛"/>
          <w:sz w:val="22"/>
          <w:szCs w:val="22"/>
          <w:lang w:val="en-US"/>
        </w:rPr>
        <w:t xml:space="preserve">the doctrine of the </w:t>
      </w:r>
      <w:r w:rsidR="00F07590" w:rsidRPr="0029603E">
        <w:rPr>
          <w:rFonts w:ascii="Garamond" w:eastAsiaTheme="minorHAnsi" w:hAnsi="Garamond" w:cs="@NnÕ˛"/>
          <w:sz w:val="22"/>
          <w:szCs w:val="22"/>
          <w:lang w:val="en-US"/>
        </w:rPr>
        <w:t>development</w:t>
      </w:r>
      <w:r w:rsidRPr="0029603E">
        <w:rPr>
          <w:rFonts w:ascii="Garamond" w:eastAsiaTheme="minorHAnsi" w:hAnsi="Garamond" w:cs="@NnÕ˛"/>
          <w:sz w:val="22"/>
          <w:szCs w:val="22"/>
          <w:lang w:val="en-US"/>
        </w:rPr>
        <w:t xml:space="preserve"> of the will to power,  which is what I have</w:t>
      </w:r>
      <w:r w:rsidR="005827C7" w:rsidRPr="0029603E">
        <w:rPr>
          <w:rFonts w:ascii="Garamond" w:eastAsiaTheme="minorHAnsi" w:hAnsi="Garamond" w:cs="@NnÕ˛"/>
          <w:sz w:val="22"/>
          <w:szCs w:val="22"/>
          <w:lang w:val="en-US"/>
        </w:rPr>
        <w:t xml:space="preserve"> </w:t>
      </w:r>
      <w:r w:rsidRPr="0029603E">
        <w:rPr>
          <w:rFonts w:ascii="Garamond" w:eastAsiaTheme="minorHAnsi" w:hAnsi="Garamond" w:cs="@NnÕ˛"/>
          <w:sz w:val="22"/>
          <w:szCs w:val="22"/>
          <w:lang w:val="en-US"/>
        </w:rPr>
        <w:t xml:space="preserve">done - nobody has ever come close to this, not even in thought: </w:t>
      </w:r>
      <w:r w:rsidR="00224283">
        <w:rPr>
          <w:rFonts w:ascii="Garamond" w:eastAsiaTheme="minorHAnsi" w:hAnsi="Garamond" w:cs="@NnÕ˛"/>
          <w:sz w:val="22"/>
          <w:szCs w:val="22"/>
          <w:lang w:val="en-US"/>
        </w:rPr>
        <w:t>[</w:t>
      </w:r>
      <w:r w:rsidR="0029603E" w:rsidRPr="0029603E">
        <w:rPr>
          <w:rFonts w:ascii="Garamond" w:eastAsiaTheme="minorHAnsi" w:hAnsi="Garamond" w:cs="@NnÕ˛"/>
          <w:sz w:val="22"/>
          <w:szCs w:val="22"/>
          <w:lang w:val="en-US"/>
        </w:rPr>
        <w:t>…</w:t>
      </w:r>
      <w:r w:rsidR="00224283">
        <w:rPr>
          <w:rFonts w:ascii="Garamond" w:eastAsiaTheme="minorHAnsi" w:hAnsi="Garamond" w:cs="@NnÕ˛"/>
          <w:sz w:val="22"/>
          <w:szCs w:val="22"/>
          <w:lang w:val="en-US"/>
        </w:rPr>
        <w:t>]</w:t>
      </w:r>
      <w:r w:rsidR="00F07590" w:rsidRPr="0029603E">
        <w:rPr>
          <w:rFonts w:ascii="Garamond" w:eastAsiaTheme="minorHAnsi" w:hAnsi="Garamond" w:cs="@NnÕ˛"/>
          <w:sz w:val="22"/>
          <w:szCs w:val="22"/>
          <w:lang w:val="en-US"/>
        </w:rPr>
        <w:t xml:space="preserve"> the psychologist who "makes sacrifices"</w:t>
      </w:r>
      <w:r w:rsidR="005827C7" w:rsidRPr="0029603E">
        <w:rPr>
          <w:rFonts w:ascii="Garamond" w:eastAsiaTheme="minorHAnsi" w:hAnsi="Garamond" w:cs="@NnÕ˛"/>
          <w:sz w:val="22"/>
          <w:szCs w:val="22"/>
          <w:lang w:val="en-US"/>
        </w:rPr>
        <w:t xml:space="preserve"> </w:t>
      </w:r>
      <w:r w:rsidR="00F07590" w:rsidRPr="0029603E">
        <w:rPr>
          <w:rFonts w:ascii="Garamond" w:eastAsiaTheme="minorHAnsi" w:hAnsi="Garamond" w:cs="@NnÕ˛"/>
          <w:sz w:val="22"/>
          <w:szCs w:val="22"/>
          <w:lang w:val="en-US"/>
        </w:rPr>
        <w:t xml:space="preserve">(they are  not the </w:t>
      </w:r>
      <w:proofErr w:type="spellStart"/>
      <w:r w:rsidR="00F07590" w:rsidRPr="0029603E">
        <w:rPr>
          <w:rFonts w:ascii="Garamond" w:eastAsiaTheme="minorHAnsi" w:hAnsi="Garamond" w:cs="@NnÕ˛"/>
          <w:sz w:val="22"/>
          <w:szCs w:val="22"/>
          <w:lang w:val="en-US"/>
        </w:rPr>
        <w:t>sacrifizio</w:t>
      </w:r>
      <w:proofErr w:type="spellEnd"/>
      <w:r w:rsidR="00F07590" w:rsidRPr="0029603E">
        <w:rPr>
          <w:rFonts w:ascii="Garamond" w:eastAsiaTheme="minorHAnsi" w:hAnsi="Garamond" w:cs="@NnÕ˛"/>
          <w:sz w:val="22"/>
          <w:szCs w:val="22"/>
          <w:lang w:val="en-US"/>
        </w:rPr>
        <w:t xml:space="preserve"> </w:t>
      </w:r>
      <w:proofErr w:type="spellStart"/>
      <w:r w:rsidR="00F07590" w:rsidRPr="0029603E">
        <w:rPr>
          <w:rFonts w:ascii="Garamond" w:eastAsiaTheme="minorHAnsi" w:hAnsi="Garamond" w:cs="@NnÕ˛"/>
          <w:sz w:val="22"/>
          <w:szCs w:val="22"/>
          <w:lang w:val="en-US"/>
        </w:rPr>
        <w:t>dell’intelletto</w:t>
      </w:r>
      <w:proofErr w:type="spellEnd"/>
      <w:r w:rsidR="00F07590" w:rsidRPr="0029603E">
        <w:rPr>
          <w:rFonts w:ascii="Garamond" w:eastAsiaTheme="minorHAnsi" w:hAnsi="Garamond" w:cs="@NnÕ˛"/>
          <w:sz w:val="22"/>
          <w:szCs w:val="22"/>
          <w:lang w:val="en-US"/>
        </w:rPr>
        <w:t xml:space="preserve"> [sacrifice of the intellect]- to the contrary!) can at least</w:t>
      </w:r>
      <w:r w:rsidR="005827C7" w:rsidRPr="0029603E">
        <w:rPr>
          <w:rFonts w:ascii="Garamond" w:eastAsiaTheme="minorHAnsi" w:hAnsi="Garamond" w:cs="@NnÕ˛"/>
          <w:sz w:val="22"/>
          <w:szCs w:val="22"/>
          <w:lang w:val="en-US"/>
        </w:rPr>
        <w:t xml:space="preserve"> </w:t>
      </w:r>
      <w:r w:rsidR="00F07590" w:rsidRPr="0029603E">
        <w:rPr>
          <w:rFonts w:ascii="Garamond" w:eastAsiaTheme="minorHAnsi" w:hAnsi="Garamond" w:cs="@NnÕ˛"/>
          <w:sz w:val="22"/>
          <w:szCs w:val="22"/>
          <w:lang w:val="en-US"/>
        </w:rPr>
        <w:t>demand in return that psychology again be recognized as queen of the</w:t>
      </w:r>
      <w:r w:rsidR="005827C7" w:rsidRPr="0029603E">
        <w:rPr>
          <w:rFonts w:ascii="Garamond" w:eastAsiaTheme="minorHAnsi" w:hAnsi="Garamond" w:cs="@NnÕ˛"/>
          <w:sz w:val="22"/>
          <w:szCs w:val="22"/>
          <w:lang w:val="en-US"/>
        </w:rPr>
        <w:t xml:space="preserve"> </w:t>
      </w:r>
      <w:r w:rsidR="00F07590" w:rsidRPr="0029603E">
        <w:rPr>
          <w:rFonts w:ascii="Garamond" w:eastAsiaTheme="minorHAnsi" w:hAnsi="Garamond" w:cs="@NnÕ˛"/>
          <w:sz w:val="22"/>
          <w:szCs w:val="22"/>
          <w:lang w:val="en-US"/>
        </w:rPr>
        <w:t>sciences, and that the rest of the sciences exist to serve and prepare for</w:t>
      </w:r>
      <w:r w:rsidR="005827C7" w:rsidRPr="0029603E">
        <w:rPr>
          <w:rFonts w:ascii="Garamond" w:eastAsiaTheme="minorHAnsi" w:hAnsi="Garamond" w:cs="@NnÕ˛"/>
          <w:sz w:val="22"/>
          <w:szCs w:val="22"/>
          <w:lang w:val="en-US"/>
        </w:rPr>
        <w:t xml:space="preserve"> </w:t>
      </w:r>
      <w:r w:rsidR="00F07590" w:rsidRPr="0029603E">
        <w:rPr>
          <w:rFonts w:ascii="Garamond" w:eastAsiaTheme="minorHAnsi" w:hAnsi="Garamond" w:cs="@NnÕ˛"/>
          <w:sz w:val="22"/>
          <w:szCs w:val="22"/>
          <w:lang w:val="en-US"/>
        </w:rPr>
        <w:t>it. Because, from now on, psychology is again the path to the fundamental</w:t>
      </w:r>
      <w:r w:rsidR="005827C7" w:rsidRPr="0029603E">
        <w:rPr>
          <w:rFonts w:ascii="Garamond" w:eastAsiaTheme="minorHAnsi" w:hAnsi="Garamond" w:cs="@NnÕ˛"/>
          <w:sz w:val="22"/>
          <w:szCs w:val="22"/>
          <w:lang w:val="en-US"/>
        </w:rPr>
        <w:t xml:space="preserve"> </w:t>
      </w:r>
      <w:r w:rsidR="00F07590" w:rsidRPr="0029603E">
        <w:rPr>
          <w:rFonts w:ascii="Garamond" w:eastAsiaTheme="minorHAnsi" w:hAnsi="Garamond" w:cs="@NnÕ˛"/>
          <w:sz w:val="22"/>
          <w:szCs w:val="22"/>
          <w:lang w:val="en-US"/>
        </w:rPr>
        <w:t>problems.</w:t>
      </w:r>
    </w:p>
    <w:p w:rsidR="00F07590" w:rsidRDefault="005827C7" w:rsidP="005827C7">
      <w:pPr>
        <w:spacing w:line="276" w:lineRule="auto"/>
        <w:ind w:firstLine="720"/>
        <w:rPr>
          <w:rFonts w:ascii="Garamond" w:eastAsiaTheme="minorHAnsi" w:hAnsi="Garamond" w:cs="@NnÕ˛"/>
          <w:sz w:val="22"/>
          <w:szCs w:val="22"/>
          <w:lang w:val="en-US"/>
        </w:rPr>
      </w:pPr>
      <w:r w:rsidRPr="005827C7">
        <w:rPr>
          <w:rFonts w:ascii="Garamond" w:eastAsiaTheme="minorHAnsi" w:hAnsi="Garamond" w:cs="@NnÕ˛"/>
          <w:sz w:val="22"/>
          <w:szCs w:val="22"/>
          <w:lang w:val="en-US"/>
        </w:rPr>
        <w:t>(Beyond Good and Evil §2</w:t>
      </w:r>
      <w:r>
        <w:rPr>
          <w:rFonts w:ascii="Garamond" w:eastAsiaTheme="minorHAnsi" w:hAnsi="Garamond" w:cs="@NnÕ˛"/>
          <w:sz w:val="22"/>
          <w:szCs w:val="22"/>
          <w:lang w:val="en-US"/>
        </w:rPr>
        <w:t>3)</w:t>
      </w:r>
    </w:p>
    <w:p w:rsidR="005827C7" w:rsidRPr="005827C7" w:rsidRDefault="005827C7" w:rsidP="005827C7">
      <w:pPr>
        <w:spacing w:line="276" w:lineRule="auto"/>
        <w:ind w:firstLine="720"/>
        <w:rPr>
          <w:rFonts w:ascii="Garamond" w:eastAsiaTheme="minorHAnsi" w:hAnsi="Garamond" w:cs="@NnÕ˛"/>
          <w:sz w:val="22"/>
          <w:szCs w:val="22"/>
          <w:lang w:val="en-US"/>
        </w:rPr>
      </w:pPr>
    </w:p>
    <w:p w:rsidR="008D60C2" w:rsidRDefault="00101F44" w:rsidP="0019732B">
      <w:pPr>
        <w:spacing w:line="276" w:lineRule="auto"/>
        <w:rPr>
          <w:rFonts w:ascii="Garamond" w:hAnsi="Garamond"/>
          <w:lang w:val="en-GB"/>
        </w:rPr>
      </w:pPr>
      <w:r>
        <w:rPr>
          <w:rFonts w:ascii="Garamond" w:hAnsi="Garamond"/>
          <w:lang w:val="en-GB"/>
        </w:rPr>
        <w:t>Note 3 things about this passage that are common features of Nietzsche’s work:</w:t>
      </w:r>
    </w:p>
    <w:p w:rsidR="00101F44" w:rsidRDefault="00101F44" w:rsidP="0019732B">
      <w:pPr>
        <w:spacing w:line="276" w:lineRule="auto"/>
        <w:rPr>
          <w:rFonts w:ascii="Garamond" w:hAnsi="Garamond"/>
          <w:lang w:val="en-GB"/>
        </w:rPr>
      </w:pPr>
    </w:p>
    <w:p w:rsidR="00101F44" w:rsidRDefault="00101F44" w:rsidP="0019732B">
      <w:pPr>
        <w:pStyle w:val="ListParagraph"/>
        <w:numPr>
          <w:ilvl w:val="0"/>
          <w:numId w:val="1"/>
        </w:numPr>
        <w:spacing w:line="276" w:lineRule="auto"/>
        <w:rPr>
          <w:rFonts w:ascii="Garamond" w:hAnsi="Garamond"/>
          <w:lang w:val="en-GB"/>
        </w:rPr>
      </w:pPr>
      <w:r>
        <w:rPr>
          <w:rFonts w:ascii="Garamond" w:hAnsi="Garamond"/>
          <w:lang w:val="en-GB"/>
        </w:rPr>
        <w:t xml:space="preserve">Nietzsche’s ego! </w:t>
      </w:r>
    </w:p>
    <w:p w:rsidR="00101F44" w:rsidRDefault="00101F44" w:rsidP="0019732B">
      <w:pPr>
        <w:pStyle w:val="ListParagraph"/>
        <w:numPr>
          <w:ilvl w:val="0"/>
          <w:numId w:val="1"/>
        </w:numPr>
        <w:spacing w:line="276" w:lineRule="auto"/>
        <w:rPr>
          <w:rFonts w:ascii="Garamond" w:hAnsi="Garamond"/>
          <w:lang w:val="en-GB"/>
        </w:rPr>
      </w:pPr>
      <w:r>
        <w:rPr>
          <w:rFonts w:ascii="Garamond" w:hAnsi="Garamond"/>
          <w:lang w:val="en-GB"/>
        </w:rPr>
        <w:t>Use of the slogan “the will to power” to describe Nietzsche’s preferred form of psychological insight (more of which in week 8)</w:t>
      </w:r>
    </w:p>
    <w:p w:rsidR="00101F44" w:rsidRDefault="00101F44" w:rsidP="0019732B">
      <w:pPr>
        <w:pStyle w:val="ListParagraph"/>
        <w:numPr>
          <w:ilvl w:val="0"/>
          <w:numId w:val="1"/>
        </w:numPr>
        <w:spacing w:line="276" w:lineRule="auto"/>
        <w:rPr>
          <w:rFonts w:ascii="Garamond" w:hAnsi="Garamond"/>
          <w:lang w:val="en-GB"/>
        </w:rPr>
      </w:pPr>
      <w:r>
        <w:rPr>
          <w:rFonts w:ascii="Garamond" w:hAnsi="Garamond"/>
          <w:lang w:val="en-GB"/>
        </w:rPr>
        <w:t>The privileged status Nietzsche accords to this preferable psychology</w:t>
      </w:r>
    </w:p>
    <w:p w:rsidR="00A63A01" w:rsidRDefault="00A63A01" w:rsidP="0019732B">
      <w:pPr>
        <w:spacing w:line="276" w:lineRule="auto"/>
        <w:rPr>
          <w:rFonts w:ascii="Garamond" w:hAnsi="Garamond"/>
          <w:lang w:val="en-GB"/>
        </w:rPr>
      </w:pPr>
    </w:p>
    <w:p w:rsidR="00A63A01" w:rsidRDefault="00A63A01" w:rsidP="0019732B">
      <w:pPr>
        <w:spacing w:line="276" w:lineRule="auto"/>
        <w:rPr>
          <w:rFonts w:ascii="Garamond" w:hAnsi="Garamond"/>
          <w:lang w:val="en-GB"/>
        </w:rPr>
      </w:pPr>
      <w:r>
        <w:rPr>
          <w:rFonts w:ascii="Garamond" w:hAnsi="Garamond"/>
          <w:lang w:val="en-GB"/>
        </w:rPr>
        <w:t>Compare Kant’s use of the same phrase “queen of the sciences”:</w:t>
      </w:r>
    </w:p>
    <w:p w:rsidR="00A63A01" w:rsidRPr="00A63A01" w:rsidRDefault="00A63A01" w:rsidP="0019732B">
      <w:pPr>
        <w:spacing w:line="276" w:lineRule="auto"/>
        <w:rPr>
          <w:rFonts w:ascii="Garamond" w:hAnsi="Garamond"/>
          <w:lang w:val="en-GB"/>
        </w:rPr>
      </w:pPr>
    </w:p>
    <w:p w:rsidR="00C06BCE" w:rsidRDefault="00101F44" w:rsidP="005827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sz w:val="22"/>
          <w:szCs w:val="22"/>
          <w:lang w:val="en-GB"/>
        </w:rPr>
      </w:pPr>
      <w:r w:rsidRPr="00C06BCE">
        <w:rPr>
          <w:rFonts w:ascii="Garamond" w:hAnsi="Garamond"/>
          <w:sz w:val="22"/>
          <w:szCs w:val="22"/>
          <w:lang w:val="en-GB"/>
        </w:rPr>
        <w:t xml:space="preserve">[reason] falls into confusion and contradictions, from which it conjectures the presence of latent errors, which, however, it is unable to discover, because the principles it employs, transcending the limits of experience, cannot be tested by that criterion. The arena of these endless contests is called </w:t>
      </w:r>
      <w:r w:rsidRPr="00C06BCE">
        <w:rPr>
          <w:rFonts w:ascii="Garamond" w:hAnsi="Garamond"/>
          <w:i/>
          <w:iCs/>
          <w:sz w:val="22"/>
          <w:szCs w:val="22"/>
          <w:lang w:val="en-GB"/>
        </w:rPr>
        <w:t>metaphysics</w:t>
      </w:r>
      <w:r w:rsidRPr="00C06BCE">
        <w:rPr>
          <w:rFonts w:ascii="Garamond" w:hAnsi="Garamond"/>
          <w:sz w:val="22"/>
          <w:szCs w:val="22"/>
          <w:lang w:val="en-GB"/>
        </w:rPr>
        <w:t xml:space="preserve">. Time was, when she was the </w:t>
      </w:r>
      <w:r w:rsidRPr="00C06BCE">
        <w:rPr>
          <w:rFonts w:ascii="Garamond" w:hAnsi="Garamond"/>
          <w:i/>
          <w:iCs/>
          <w:sz w:val="22"/>
          <w:szCs w:val="22"/>
          <w:lang w:val="en-GB"/>
        </w:rPr>
        <w:t xml:space="preserve">queen </w:t>
      </w:r>
      <w:r w:rsidRPr="00C06BCE">
        <w:rPr>
          <w:rFonts w:ascii="Garamond" w:hAnsi="Garamond"/>
          <w:sz w:val="22"/>
          <w:szCs w:val="22"/>
          <w:lang w:val="en-GB"/>
        </w:rPr>
        <w:t xml:space="preserve">of all the sciences; and, if we take the will for the deed, she certainly deserves, so far as regards the high importance of her object-matter, this title of honour. </w:t>
      </w:r>
    </w:p>
    <w:p w:rsidR="00101F44" w:rsidRPr="00C06BCE" w:rsidRDefault="00101F44" w:rsidP="00C06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Garamond" w:hAnsi="Garamond"/>
          <w:sz w:val="22"/>
          <w:szCs w:val="22"/>
          <w:lang w:val="en-GB"/>
        </w:rPr>
      </w:pPr>
      <w:r w:rsidRPr="00C06BCE">
        <w:rPr>
          <w:rFonts w:ascii="Garamond" w:hAnsi="Garamond"/>
          <w:sz w:val="22"/>
          <w:szCs w:val="22"/>
          <w:lang w:val="en-GB"/>
        </w:rPr>
        <w:t>(C</w:t>
      </w:r>
      <w:r w:rsidR="00C06BCE" w:rsidRPr="00C06BCE">
        <w:rPr>
          <w:rFonts w:ascii="Garamond" w:hAnsi="Garamond"/>
          <w:sz w:val="22"/>
          <w:szCs w:val="22"/>
          <w:lang w:val="en-GB"/>
        </w:rPr>
        <w:t xml:space="preserve">ritique of </w:t>
      </w:r>
      <w:r w:rsidRPr="00C06BCE">
        <w:rPr>
          <w:rFonts w:ascii="Garamond" w:hAnsi="Garamond"/>
          <w:sz w:val="22"/>
          <w:szCs w:val="22"/>
          <w:lang w:val="en-GB"/>
        </w:rPr>
        <w:t>Pure</w:t>
      </w:r>
      <w:r w:rsidR="00C06BCE" w:rsidRPr="00C06BCE">
        <w:rPr>
          <w:rFonts w:ascii="Garamond" w:hAnsi="Garamond"/>
          <w:sz w:val="22"/>
          <w:szCs w:val="22"/>
          <w:lang w:val="en-GB"/>
        </w:rPr>
        <w:t xml:space="preserve"> </w:t>
      </w:r>
      <w:r w:rsidRPr="00C06BCE">
        <w:rPr>
          <w:rFonts w:ascii="Garamond" w:hAnsi="Garamond"/>
          <w:sz w:val="22"/>
          <w:szCs w:val="22"/>
          <w:lang w:val="en-GB"/>
        </w:rPr>
        <w:t>R</w:t>
      </w:r>
      <w:r w:rsidR="00C06BCE" w:rsidRPr="00C06BCE">
        <w:rPr>
          <w:rFonts w:ascii="Garamond" w:hAnsi="Garamond"/>
          <w:sz w:val="22"/>
          <w:szCs w:val="22"/>
          <w:lang w:val="en-GB"/>
        </w:rPr>
        <w:t>eason</w:t>
      </w:r>
      <w:r w:rsidRPr="00C06BCE">
        <w:rPr>
          <w:rFonts w:ascii="Garamond" w:hAnsi="Garamond"/>
          <w:sz w:val="22"/>
          <w:szCs w:val="22"/>
          <w:lang w:val="en-GB"/>
        </w:rPr>
        <w:t xml:space="preserve">; </w:t>
      </w:r>
      <w:proofErr w:type="spellStart"/>
      <w:r w:rsidRPr="00C06BCE">
        <w:rPr>
          <w:rFonts w:ascii="Garamond" w:hAnsi="Garamond"/>
          <w:sz w:val="22"/>
          <w:szCs w:val="22"/>
          <w:lang w:val="en-GB"/>
        </w:rPr>
        <w:t>Avii</w:t>
      </w:r>
      <w:proofErr w:type="spellEnd"/>
      <w:r w:rsidRPr="00C06BCE">
        <w:rPr>
          <w:rFonts w:ascii="Garamond" w:hAnsi="Garamond"/>
          <w:sz w:val="22"/>
          <w:szCs w:val="22"/>
          <w:lang w:val="en-GB"/>
        </w:rPr>
        <w:t>)</w:t>
      </w:r>
    </w:p>
    <w:p w:rsidR="008D60C2" w:rsidRDefault="008D60C2" w:rsidP="0019732B">
      <w:pPr>
        <w:spacing w:line="276" w:lineRule="auto"/>
        <w:rPr>
          <w:rFonts w:ascii="Garamond" w:hAnsi="Garamond"/>
          <w:lang w:val="en-GB"/>
        </w:rPr>
      </w:pPr>
    </w:p>
    <w:p w:rsidR="00101F44" w:rsidRDefault="00B60F80" w:rsidP="0019732B">
      <w:pPr>
        <w:spacing w:line="276" w:lineRule="auto"/>
        <w:rPr>
          <w:rFonts w:ascii="Garamond" w:hAnsi="Garamond"/>
          <w:lang w:val="en-GB"/>
        </w:rPr>
      </w:pPr>
      <w:r>
        <w:rPr>
          <w:rFonts w:ascii="Garamond" w:hAnsi="Garamond"/>
          <w:lang w:val="en-GB"/>
        </w:rPr>
        <w:t xml:space="preserve">Nietzsche’s psychological approach: ask of a philosophical position or theory not whether it is true or valid, </w:t>
      </w:r>
      <w:r w:rsidRPr="00B60F80">
        <w:rPr>
          <w:rFonts w:ascii="Garamond" w:hAnsi="Garamond"/>
          <w:lang w:val="en-GB"/>
        </w:rPr>
        <w:t xml:space="preserve">but </w:t>
      </w:r>
      <w:r w:rsidRPr="00D76C35">
        <w:rPr>
          <w:rFonts w:ascii="Garamond" w:hAnsi="Garamond"/>
          <w:lang w:val="en-GB"/>
        </w:rPr>
        <w:t>rather: what kind of person would be attracted to this philosophical position, and why is that position attractive to them?</w:t>
      </w:r>
      <w:r>
        <w:t xml:space="preserve"> </w:t>
      </w:r>
      <w:r>
        <w:rPr>
          <w:rFonts w:ascii="Garamond" w:hAnsi="Garamond"/>
          <w:lang w:val="en-GB"/>
        </w:rPr>
        <w:t xml:space="preserve"> </w:t>
      </w:r>
    </w:p>
    <w:p w:rsidR="00101F44" w:rsidRDefault="00101F44" w:rsidP="0019732B">
      <w:pPr>
        <w:spacing w:line="276" w:lineRule="auto"/>
        <w:rPr>
          <w:rFonts w:ascii="Garamond" w:hAnsi="Garamond"/>
          <w:lang w:val="en-GB"/>
        </w:rPr>
      </w:pPr>
    </w:p>
    <w:p w:rsidR="00101F44" w:rsidRDefault="00D76C35" w:rsidP="0019732B">
      <w:pPr>
        <w:spacing w:line="276" w:lineRule="auto"/>
        <w:rPr>
          <w:rFonts w:ascii="Garamond" w:hAnsi="Garamond"/>
          <w:lang w:val="en-GB"/>
        </w:rPr>
      </w:pPr>
      <w:r>
        <w:rPr>
          <w:rFonts w:ascii="Garamond" w:hAnsi="Garamond"/>
          <w:lang w:val="en-GB"/>
        </w:rPr>
        <w:t>Here’s a relatively simple example of this:</w:t>
      </w:r>
      <w:r w:rsidR="004D2AD4">
        <w:rPr>
          <w:rFonts w:ascii="Garamond" w:hAnsi="Garamond"/>
          <w:lang w:val="en-GB"/>
        </w:rPr>
        <w:t xml:space="preserve"> Nietzsche claiming that Kant’s moral philosophy is an expression of a lack of vitality that motivated his hostility to natural virtue: </w:t>
      </w:r>
    </w:p>
    <w:p w:rsidR="00A63A01" w:rsidRDefault="00A63A01" w:rsidP="0019732B">
      <w:pPr>
        <w:spacing w:line="276" w:lineRule="auto"/>
        <w:rPr>
          <w:rFonts w:ascii="Garamond" w:hAnsi="Garamond"/>
          <w:lang w:val="en-GB"/>
        </w:rPr>
      </w:pPr>
    </w:p>
    <w:p w:rsidR="005827C7" w:rsidRPr="0029603E" w:rsidRDefault="00224283" w:rsidP="005827C7">
      <w:pPr>
        <w:pStyle w:val="ListParagraph"/>
        <w:numPr>
          <w:ilvl w:val="0"/>
          <w:numId w:val="3"/>
        </w:numPr>
        <w:autoSpaceDE w:val="0"/>
        <w:autoSpaceDN w:val="0"/>
        <w:adjustRightInd w:val="0"/>
        <w:spacing w:line="276" w:lineRule="auto"/>
        <w:rPr>
          <w:rFonts w:ascii="Garamond" w:hAnsi="Garamond"/>
          <w:i/>
          <w:sz w:val="22"/>
          <w:szCs w:val="22"/>
          <w:lang w:val="en-GB"/>
        </w:rPr>
      </w:pPr>
      <w:r>
        <w:rPr>
          <w:rFonts w:ascii="Garamond" w:eastAsiaTheme="minorHAnsi" w:hAnsi="Garamond" w:cs="@NnÕ˛"/>
          <w:sz w:val="22"/>
          <w:szCs w:val="22"/>
          <w:lang w:val="en-US"/>
        </w:rPr>
        <w:t>[</w:t>
      </w:r>
      <w:r w:rsidR="0029603E" w:rsidRPr="0029603E">
        <w:rPr>
          <w:rFonts w:ascii="Garamond" w:eastAsiaTheme="minorHAnsi" w:hAnsi="Garamond" w:cs="@NnÕ˛"/>
          <w:sz w:val="22"/>
          <w:szCs w:val="22"/>
          <w:lang w:val="en-US"/>
        </w:rPr>
        <w:t>…</w:t>
      </w:r>
      <w:r>
        <w:rPr>
          <w:rFonts w:ascii="Garamond" w:eastAsiaTheme="minorHAnsi" w:hAnsi="Garamond" w:cs="@NnÕ˛"/>
          <w:sz w:val="22"/>
          <w:szCs w:val="22"/>
          <w:lang w:val="en-US"/>
        </w:rPr>
        <w:t>]</w:t>
      </w:r>
      <w:r w:rsidR="00A63A01" w:rsidRPr="0029603E">
        <w:rPr>
          <w:rFonts w:ascii="Garamond" w:eastAsiaTheme="minorHAnsi" w:hAnsi="Garamond" w:cs="@NnÕ˛"/>
          <w:sz w:val="22"/>
          <w:szCs w:val="22"/>
          <w:lang w:val="en-US"/>
        </w:rPr>
        <w:t xml:space="preserve"> 'Virtue', 'duty',</w:t>
      </w:r>
      <w:r w:rsidR="005827C7" w:rsidRPr="0029603E">
        <w:rPr>
          <w:rFonts w:ascii="Garamond" w:eastAsiaTheme="minorHAnsi" w:hAnsi="Garamond" w:cs="@NnÕ˛"/>
          <w:sz w:val="22"/>
          <w:szCs w:val="22"/>
          <w:lang w:val="en-US"/>
        </w:rPr>
        <w:t xml:space="preserve"> </w:t>
      </w:r>
      <w:r w:rsidR="00A63A01" w:rsidRPr="0029603E">
        <w:rPr>
          <w:rFonts w:ascii="Garamond" w:eastAsiaTheme="minorHAnsi" w:hAnsi="Garamond" w:cs="@NnÕ˛"/>
          <w:sz w:val="22"/>
          <w:szCs w:val="22"/>
          <w:lang w:val="en-US"/>
        </w:rPr>
        <w:t>'goodness in itself', goodness that has been stamped with the character</w:t>
      </w:r>
      <w:r w:rsidR="005827C7" w:rsidRPr="0029603E">
        <w:rPr>
          <w:rFonts w:ascii="Garamond" w:eastAsiaTheme="minorHAnsi" w:hAnsi="Garamond" w:cs="@NnÕ˛"/>
          <w:sz w:val="22"/>
          <w:szCs w:val="22"/>
          <w:lang w:val="en-US"/>
        </w:rPr>
        <w:t xml:space="preserve"> </w:t>
      </w:r>
      <w:r w:rsidR="00A63A01" w:rsidRPr="0029603E">
        <w:rPr>
          <w:rFonts w:ascii="Garamond" w:eastAsiaTheme="minorHAnsi" w:hAnsi="Garamond" w:cs="@NnÕ˛"/>
          <w:sz w:val="22"/>
          <w:szCs w:val="22"/>
          <w:lang w:val="en-US"/>
        </w:rPr>
        <w:t>of the impersonal and universally valid - these are fantasies and manifestations</w:t>
      </w:r>
      <w:r w:rsidR="005827C7" w:rsidRPr="0029603E">
        <w:rPr>
          <w:rFonts w:ascii="Garamond" w:eastAsiaTheme="minorHAnsi" w:hAnsi="Garamond" w:cs="@NnÕ˛"/>
          <w:sz w:val="22"/>
          <w:szCs w:val="22"/>
          <w:lang w:val="en-US"/>
        </w:rPr>
        <w:t xml:space="preserve"> </w:t>
      </w:r>
      <w:r w:rsidR="00A63A01" w:rsidRPr="0029603E">
        <w:rPr>
          <w:rFonts w:ascii="Garamond" w:eastAsiaTheme="minorHAnsi" w:hAnsi="Garamond" w:cs="@NnÕ˛"/>
          <w:sz w:val="22"/>
          <w:szCs w:val="22"/>
          <w:lang w:val="en-US"/>
        </w:rPr>
        <w:t>of decline, of the final exhaustion of life, of the Konigsberg</w:t>
      </w:r>
      <w:r w:rsidR="005827C7" w:rsidRPr="0029603E">
        <w:rPr>
          <w:rFonts w:ascii="Garamond" w:eastAsiaTheme="minorHAnsi" w:hAnsi="Garamond" w:cs="@NnÕ˛"/>
          <w:sz w:val="22"/>
          <w:szCs w:val="22"/>
          <w:lang w:val="en-US"/>
        </w:rPr>
        <w:t xml:space="preserve"> </w:t>
      </w:r>
      <w:proofErr w:type="spellStart"/>
      <w:r w:rsidR="00A63A01" w:rsidRPr="0029603E">
        <w:rPr>
          <w:rFonts w:ascii="Garamond" w:eastAsiaTheme="minorHAnsi" w:hAnsi="Garamond" w:cs="@NnÕ˛"/>
          <w:sz w:val="22"/>
          <w:szCs w:val="22"/>
          <w:lang w:val="en-US"/>
        </w:rPr>
        <w:t>Chinesianity</w:t>
      </w:r>
      <w:proofErr w:type="spellEnd"/>
      <w:r>
        <w:rPr>
          <w:rFonts w:ascii="Garamond" w:eastAsiaTheme="minorHAnsi" w:hAnsi="Garamond" w:cs="@NnÕ˛"/>
          <w:sz w:val="22"/>
          <w:szCs w:val="22"/>
          <w:lang w:val="en-US"/>
        </w:rPr>
        <w:t xml:space="preserve"> [</w:t>
      </w:r>
      <w:r w:rsidR="0029603E" w:rsidRPr="0029603E">
        <w:rPr>
          <w:rFonts w:ascii="Garamond" w:eastAsiaTheme="minorHAnsi" w:hAnsi="Garamond" w:cs="@NnÕ˛"/>
          <w:sz w:val="22"/>
          <w:szCs w:val="22"/>
          <w:lang w:val="en-US"/>
        </w:rPr>
        <w:t>…</w:t>
      </w:r>
      <w:r>
        <w:rPr>
          <w:rFonts w:ascii="Garamond" w:eastAsiaTheme="minorHAnsi" w:hAnsi="Garamond" w:cs="@NnÕ˛"/>
          <w:sz w:val="22"/>
          <w:szCs w:val="22"/>
          <w:lang w:val="en-US"/>
        </w:rPr>
        <w:t>]</w:t>
      </w:r>
      <w:r w:rsidR="00A63A01" w:rsidRPr="0029603E">
        <w:rPr>
          <w:rFonts w:ascii="Garamond" w:eastAsiaTheme="minorHAnsi" w:hAnsi="Garamond" w:cs="@NnÕ˛"/>
          <w:sz w:val="22"/>
          <w:szCs w:val="22"/>
          <w:lang w:val="en-US"/>
        </w:rPr>
        <w:t xml:space="preserve"> The instinct that is wrong about everything,</w:t>
      </w:r>
      <w:r w:rsidR="005827C7" w:rsidRPr="0029603E">
        <w:rPr>
          <w:rFonts w:ascii="Garamond" w:eastAsiaTheme="minorHAnsi" w:hAnsi="Garamond" w:cs="@NnÕ˛"/>
          <w:sz w:val="22"/>
          <w:szCs w:val="22"/>
          <w:lang w:val="en-US"/>
        </w:rPr>
        <w:t xml:space="preserve"> </w:t>
      </w:r>
      <w:r w:rsidR="00A63A01" w:rsidRPr="0029603E">
        <w:rPr>
          <w:rFonts w:ascii="Garamond" w:eastAsiaTheme="minorHAnsi" w:hAnsi="Garamond" w:cs="@NnÕ˛"/>
          <w:sz w:val="22"/>
          <w:szCs w:val="22"/>
          <w:lang w:val="en-US"/>
        </w:rPr>
        <w:t>anti-nature as instinct, German decadence as philosophy - this is</w:t>
      </w:r>
      <w:r w:rsidR="005827C7" w:rsidRPr="0029603E">
        <w:rPr>
          <w:rFonts w:ascii="Garamond" w:eastAsiaTheme="minorHAnsi" w:hAnsi="Garamond" w:cs="@NnÕ˛"/>
          <w:sz w:val="22"/>
          <w:szCs w:val="22"/>
          <w:lang w:val="en-US"/>
        </w:rPr>
        <w:t xml:space="preserve"> </w:t>
      </w:r>
      <w:r w:rsidR="00A63A01" w:rsidRPr="0029603E">
        <w:rPr>
          <w:rFonts w:ascii="Garamond" w:eastAsiaTheme="minorHAnsi" w:hAnsi="Garamond" w:cs="@NnÕ˛"/>
          <w:sz w:val="22"/>
          <w:szCs w:val="22"/>
          <w:lang w:val="en-US"/>
        </w:rPr>
        <w:t>Kant! -</w:t>
      </w:r>
      <w:r w:rsidR="004D2AD4" w:rsidRPr="0029603E">
        <w:rPr>
          <w:rFonts w:ascii="Garamond" w:hAnsi="Garamond"/>
          <w:i/>
          <w:sz w:val="22"/>
          <w:szCs w:val="22"/>
          <w:lang w:val="en-GB"/>
        </w:rPr>
        <w:t xml:space="preserve"> </w:t>
      </w:r>
      <w:r w:rsidR="00A63A01" w:rsidRPr="0029603E">
        <w:rPr>
          <w:rFonts w:ascii="Garamond" w:hAnsi="Garamond"/>
          <w:i/>
          <w:sz w:val="22"/>
          <w:szCs w:val="22"/>
          <w:lang w:val="en-GB"/>
        </w:rPr>
        <w:t xml:space="preserve"> </w:t>
      </w:r>
    </w:p>
    <w:p w:rsidR="00A63A01" w:rsidRPr="005827C7" w:rsidRDefault="00A63A01" w:rsidP="005827C7">
      <w:pPr>
        <w:autoSpaceDE w:val="0"/>
        <w:autoSpaceDN w:val="0"/>
        <w:adjustRightInd w:val="0"/>
        <w:spacing w:line="276" w:lineRule="auto"/>
        <w:ind w:firstLine="720"/>
        <w:rPr>
          <w:rFonts w:ascii="Garamond" w:eastAsiaTheme="minorHAnsi" w:hAnsi="Garamond" w:cs="@NnÕ˛"/>
          <w:sz w:val="22"/>
          <w:szCs w:val="22"/>
          <w:lang w:val="en-US"/>
        </w:rPr>
      </w:pPr>
      <w:r w:rsidRPr="005827C7">
        <w:rPr>
          <w:rFonts w:ascii="Garamond" w:hAnsi="Garamond"/>
          <w:sz w:val="22"/>
          <w:szCs w:val="22"/>
          <w:lang w:val="en-GB"/>
        </w:rPr>
        <w:t>(</w:t>
      </w:r>
      <w:r w:rsidRPr="005827C7">
        <w:rPr>
          <w:rFonts w:ascii="Garamond" w:hAnsi="Garamond"/>
          <w:i/>
          <w:sz w:val="22"/>
          <w:szCs w:val="22"/>
          <w:lang w:val="en-GB"/>
        </w:rPr>
        <w:t>The Antichrist</w:t>
      </w:r>
      <w:r w:rsidRPr="005827C7">
        <w:rPr>
          <w:rFonts w:ascii="Garamond" w:hAnsi="Garamond"/>
          <w:sz w:val="22"/>
          <w:szCs w:val="22"/>
          <w:lang w:val="en-GB"/>
        </w:rPr>
        <w:t>, §11)</w:t>
      </w:r>
    </w:p>
    <w:p w:rsidR="00D76C35" w:rsidRDefault="00D76C35" w:rsidP="0019732B">
      <w:pPr>
        <w:spacing w:line="276" w:lineRule="auto"/>
        <w:rPr>
          <w:rFonts w:ascii="Garamond" w:hAnsi="Garamond"/>
          <w:lang w:val="en-GB"/>
        </w:rPr>
      </w:pPr>
    </w:p>
    <w:p w:rsidR="00D76C35" w:rsidRDefault="00D76C35" w:rsidP="006F6C23">
      <w:pPr>
        <w:spacing w:line="276" w:lineRule="auto"/>
        <w:rPr>
          <w:rFonts w:ascii="Garamond" w:hAnsi="Garamond"/>
          <w:lang w:val="en-GB"/>
        </w:rPr>
      </w:pPr>
      <w:r>
        <w:rPr>
          <w:rFonts w:ascii="Garamond" w:hAnsi="Garamond"/>
          <w:lang w:val="en-GB"/>
        </w:rPr>
        <w:t>And a more complicated example:</w:t>
      </w:r>
    </w:p>
    <w:p w:rsidR="00D76C35" w:rsidRDefault="00D76C35" w:rsidP="006F6C23">
      <w:pPr>
        <w:spacing w:line="276" w:lineRule="auto"/>
        <w:rPr>
          <w:rFonts w:ascii="Garamond" w:hAnsi="Garamond"/>
          <w:lang w:val="en-GB"/>
        </w:rPr>
      </w:pPr>
    </w:p>
    <w:p w:rsidR="004D2AD4" w:rsidRPr="0029603E" w:rsidRDefault="00224283" w:rsidP="006F6C23">
      <w:pPr>
        <w:pStyle w:val="ListParagraph"/>
        <w:numPr>
          <w:ilvl w:val="0"/>
          <w:numId w:val="3"/>
        </w:numPr>
        <w:autoSpaceDE w:val="0"/>
        <w:autoSpaceDN w:val="0"/>
        <w:adjustRightInd w:val="0"/>
        <w:spacing w:line="276" w:lineRule="auto"/>
        <w:rPr>
          <w:rFonts w:ascii="Garamond" w:eastAsiaTheme="minorHAnsi" w:hAnsi="Garamond" w:cs="@NnÕ˛"/>
          <w:sz w:val="22"/>
          <w:szCs w:val="22"/>
          <w:lang w:val="en-US"/>
        </w:rPr>
      </w:pPr>
      <w:r>
        <w:rPr>
          <w:rFonts w:ascii="Garamond" w:eastAsiaTheme="minorHAnsi" w:hAnsi="Garamond" w:cs="@NnÕ˛"/>
          <w:sz w:val="22"/>
          <w:szCs w:val="22"/>
          <w:lang w:val="en-US"/>
        </w:rPr>
        <w:t>[</w:t>
      </w:r>
      <w:r w:rsidR="0029603E" w:rsidRPr="0029603E">
        <w:rPr>
          <w:rFonts w:ascii="Garamond" w:eastAsiaTheme="minorHAnsi" w:hAnsi="Garamond" w:cs="@NnÕ˛"/>
          <w:sz w:val="22"/>
          <w:szCs w:val="22"/>
          <w:lang w:val="en-US"/>
        </w:rPr>
        <w:t>…</w:t>
      </w:r>
      <w:r>
        <w:rPr>
          <w:rFonts w:ascii="Garamond" w:eastAsiaTheme="minorHAnsi" w:hAnsi="Garamond" w:cs="@NnÕ˛"/>
          <w:sz w:val="22"/>
          <w:szCs w:val="22"/>
          <w:lang w:val="en-US"/>
        </w:rPr>
        <w:t>]</w:t>
      </w:r>
      <w:r w:rsidR="004D2AD4" w:rsidRPr="0029603E">
        <w:rPr>
          <w:rFonts w:ascii="Garamond" w:eastAsiaTheme="minorHAnsi" w:hAnsi="Garamond" w:cs="@NnÕ˛"/>
          <w:sz w:val="22"/>
          <w:szCs w:val="22"/>
          <w:lang w:val="en-US"/>
        </w:rPr>
        <w:t xml:space="preserve"> And anyone who has ever truly felt how inanely false and</w:t>
      </w:r>
      <w:r w:rsidR="006F6C23" w:rsidRPr="0029603E">
        <w:rPr>
          <w:rFonts w:ascii="Garamond" w:eastAsiaTheme="minorHAnsi" w:hAnsi="Garamond" w:cs="@NnÕ˛"/>
          <w:sz w:val="22"/>
          <w:szCs w:val="22"/>
          <w:lang w:val="en-US"/>
        </w:rPr>
        <w:t xml:space="preserve"> </w:t>
      </w:r>
      <w:r w:rsidR="004D2AD4" w:rsidRPr="0029603E">
        <w:rPr>
          <w:rFonts w:ascii="Garamond" w:eastAsiaTheme="minorHAnsi" w:hAnsi="Garamond" w:cs="@NnÕ˛"/>
          <w:sz w:val="22"/>
          <w:szCs w:val="22"/>
          <w:lang w:val="en-US"/>
        </w:rPr>
        <w:t>sentimental this claim is in a world whose essence is will to power -,</w:t>
      </w:r>
      <w:r w:rsidR="006F6C23" w:rsidRPr="0029603E">
        <w:rPr>
          <w:rFonts w:ascii="Garamond" w:eastAsiaTheme="minorHAnsi" w:hAnsi="Garamond" w:cs="@NnÕ˛"/>
          <w:sz w:val="22"/>
          <w:szCs w:val="22"/>
          <w:lang w:val="en-US"/>
        </w:rPr>
        <w:t xml:space="preserve"> </w:t>
      </w:r>
      <w:r w:rsidR="004D2AD4" w:rsidRPr="0029603E">
        <w:rPr>
          <w:rFonts w:ascii="Garamond" w:eastAsiaTheme="minorHAnsi" w:hAnsi="Garamond" w:cs="@NnÕ˛"/>
          <w:sz w:val="22"/>
          <w:szCs w:val="22"/>
          <w:lang w:val="en-US"/>
        </w:rPr>
        <w:t>they might recall that Schopenhauer, pessimism notwithstanding, actually</w:t>
      </w:r>
      <w:r w:rsidR="006F6C23" w:rsidRPr="0029603E">
        <w:rPr>
          <w:rFonts w:ascii="Garamond" w:eastAsiaTheme="minorHAnsi" w:hAnsi="Garamond" w:cs="@NnÕ˛"/>
          <w:sz w:val="22"/>
          <w:szCs w:val="22"/>
          <w:lang w:val="en-US"/>
        </w:rPr>
        <w:t xml:space="preserve"> </w:t>
      </w:r>
      <w:r w:rsidR="004D2AD4" w:rsidRPr="0029603E">
        <w:rPr>
          <w:rFonts w:ascii="Garamond" w:eastAsiaTheme="minorHAnsi" w:hAnsi="Garamond" w:cs="@NnÕ˛"/>
          <w:sz w:val="22"/>
          <w:szCs w:val="22"/>
          <w:lang w:val="en-US"/>
        </w:rPr>
        <w:t xml:space="preserve">- played the flute </w:t>
      </w:r>
      <w:r>
        <w:rPr>
          <w:rFonts w:ascii="Garamond" w:eastAsiaTheme="minorHAnsi" w:hAnsi="Garamond" w:cs="@NnÕ˛"/>
          <w:sz w:val="22"/>
          <w:szCs w:val="22"/>
          <w:lang w:val="en-US"/>
        </w:rPr>
        <w:t>[…]</w:t>
      </w:r>
      <w:r w:rsidR="004D2AD4" w:rsidRPr="0029603E">
        <w:rPr>
          <w:rFonts w:ascii="Garamond" w:eastAsiaTheme="minorHAnsi" w:hAnsi="Garamond" w:cs="@NnÕ˛"/>
          <w:sz w:val="22"/>
          <w:szCs w:val="22"/>
          <w:lang w:val="en-US"/>
        </w:rPr>
        <w:t xml:space="preserve"> every day, after dinner. You can read it in his</w:t>
      </w:r>
      <w:r w:rsidR="006F6C23" w:rsidRPr="0029603E">
        <w:rPr>
          <w:rFonts w:ascii="Garamond" w:eastAsiaTheme="minorHAnsi" w:hAnsi="Garamond" w:cs="@NnÕ˛"/>
          <w:sz w:val="22"/>
          <w:szCs w:val="22"/>
          <w:lang w:val="en-US"/>
        </w:rPr>
        <w:t xml:space="preserve"> </w:t>
      </w:r>
      <w:r w:rsidR="004D2AD4" w:rsidRPr="0029603E">
        <w:rPr>
          <w:rFonts w:ascii="Garamond" w:eastAsiaTheme="minorHAnsi" w:hAnsi="Garamond" w:cs="@NnÕ˛"/>
          <w:sz w:val="22"/>
          <w:szCs w:val="22"/>
          <w:lang w:val="en-US"/>
        </w:rPr>
        <w:t>biography. And just out of curiosity: a pessimist who negates both God</w:t>
      </w:r>
      <w:r w:rsidR="006F6C23" w:rsidRPr="0029603E">
        <w:rPr>
          <w:rFonts w:ascii="Garamond" w:eastAsiaTheme="minorHAnsi" w:hAnsi="Garamond" w:cs="@NnÕ˛"/>
          <w:sz w:val="22"/>
          <w:szCs w:val="22"/>
          <w:lang w:val="en-US"/>
        </w:rPr>
        <w:t xml:space="preserve"> </w:t>
      </w:r>
      <w:r w:rsidR="004D2AD4" w:rsidRPr="0029603E">
        <w:rPr>
          <w:rFonts w:ascii="Garamond" w:eastAsiaTheme="minorHAnsi" w:hAnsi="Garamond" w:cs="@NnÕ˛"/>
          <w:sz w:val="22"/>
          <w:szCs w:val="22"/>
          <w:lang w:val="en-US"/>
        </w:rPr>
        <w:t>and world but stops before morality, - who affirms morality and plays</w:t>
      </w:r>
      <w:r w:rsidR="006F6C23" w:rsidRPr="0029603E">
        <w:rPr>
          <w:rFonts w:ascii="Garamond" w:eastAsiaTheme="minorHAnsi" w:hAnsi="Garamond" w:cs="@NnÕ˛"/>
          <w:sz w:val="22"/>
          <w:szCs w:val="22"/>
          <w:lang w:val="en-US"/>
        </w:rPr>
        <w:t xml:space="preserve"> </w:t>
      </w:r>
      <w:r w:rsidR="004D2AD4" w:rsidRPr="0029603E">
        <w:rPr>
          <w:rFonts w:ascii="Garamond" w:eastAsiaTheme="minorHAnsi" w:hAnsi="Garamond" w:cs="@NnÕ˛"/>
          <w:sz w:val="22"/>
          <w:szCs w:val="22"/>
          <w:lang w:val="en-US"/>
        </w:rPr>
        <w:t xml:space="preserve">his flute, affirms </w:t>
      </w:r>
      <w:proofErr w:type="spellStart"/>
      <w:r w:rsidR="004D2AD4" w:rsidRPr="0029603E">
        <w:rPr>
          <w:rFonts w:ascii="Garamond" w:eastAsiaTheme="minorHAnsi" w:hAnsi="Garamond" w:cs="@NnÕ˛"/>
          <w:sz w:val="22"/>
          <w:szCs w:val="22"/>
          <w:lang w:val="en-US"/>
        </w:rPr>
        <w:t>laede</w:t>
      </w:r>
      <w:proofErr w:type="spellEnd"/>
      <w:r w:rsidR="004D2AD4" w:rsidRPr="0029603E">
        <w:rPr>
          <w:rFonts w:ascii="Garamond" w:eastAsiaTheme="minorHAnsi" w:hAnsi="Garamond" w:cs="@NnÕ˛"/>
          <w:sz w:val="22"/>
          <w:szCs w:val="22"/>
          <w:lang w:val="en-US"/>
        </w:rPr>
        <w:t xml:space="preserve"> </w:t>
      </w:r>
      <w:proofErr w:type="spellStart"/>
      <w:r w:rsidR="004D2AD4" w:rsidRPr="0029603E">
        <w:rPr>
          <w:rFonts w:ascii="Garamond" w:eastAsiaTheme="minorHAnsi" w:hAnsi="Garamond" w:cs="@NnÕ˛"/>
          <w:sz w:val="22"/>
          <w:szCs w:val="22"/>
          <w:lang w:val="en-US"/>
        </w:rPr>
        <w:t>neminem</w:t>
      </w:r>
      <w:proofErr w:type="spellEnd"/>
      <w:r w:rsidR="004D2AD4" w:rsidRPr="0029603E">
        <w:rPr>
          <w:rFonts w:ascii="Garamond" w:eastAsiaTheme="minorHAnsi" w:hAnsi="Garamond" w:cs="@NnÕ˛"/>
          <w:sz w:val="22"/>
          <w:szCs w:val="22"/>
          <w:lang w:val="en-US"/>
        </w:rPr>
        <w:t xml:space="preserve"> [harm no one] morality: excuse me? is this really </w:t>
      </w:r>
      <w:r w:rsidR="006F6C23" w:rsidRPr="0029603E">
        <w:rPr>
          <w:rFonts w:ascii="Garamond" w:eastAsiaTheme="minorHAnsi" w:hAnsi="Garamond" w:cs="@NnÕ˛"/>
          <w:sz w:val="22"/>
          <w:szCs w:val="22"/>
          <w:lang w:val="en-US"/>
        </w:rPr>
        <w:t>–</w:t>
      </w:r>
      <w:r w:rsidR="004D2AD4" w:rsidRPr="0029603E">
        <w:rPr>
          <w:rFonts w:ascii="Garamond" w:eastAsiaTheme="minorHAnsi" w:hAnsi="Garamond" w:cs="@NnÕ˛"/>
          <w:sz w:val="22"/>
          <w:szCs w:val="22"/>
          <w:lang w:val="en-US"/>
        </w:rPr>
        <w:t xml:space="preserve"> a</w:t>
      </w:r>
      <w:r w:rsidR="006F6C23" w:rsidRPr="0029603E">
        <w:rPr>
          <w:rFonts w:ascii="Garamond" w:eastAsiaTheme="minorHAnsi" w:hAnsi="Garamond" w:cs="@NnÕ˛"/>
          <w:sz w:val="22"/>
          <w:szCs w:val="22"/>
          <w:lang w:val="en-US"/>
        </w:rPr>
        <w:t xml:space="preserve"> </w:t>
      </w:r>
      <w:r w:rsidR="004D2AD4" w:rsidRPr="0029603E">
        <w:rPr>
          <w:rFonts w:ascii="Garamond" w:eastAsiaTheme="minorHAnsi" w:hAnsi="Garamond" w:cs="@NnÕ˛"/>
          <w:sz w:val="22"/>
          <w:szCs w:val="22"/>
          <w:lang w:val="en-US"/>
        </w:rPr>
        <w:t>pessimist?</w:t>
      </w:r>
    </w:p>
    <w:p w:rsidR="006F6C23" w:rsidRPr="0029603E" w:rsidRDefault="006F6C23" w:rsidP="006F6C23">
      <w:pPr>
        <w:spacing w:line="276" w:lineRule="auto"/>
        <w:ind w:firstLine="720"/>
        <w:rPr>
          <w:rFonts w:ascii="Garamond" w:eastAsiaTheme="minorHAnsi" w:hAnsi="Garamond" w:cs="@NnÕ˛"/>
          <w:sz w:val="22"/>
          <w:szCs w:val="22"/>
          <w:lang w:val="en-US"/>
        </w:rPr>
      </w:pPr>
      <w:r w:rsidRPr="0029603E">
        <w:rPr>
          <w:rFonts w:ascii="Garamond" w:eastAsiaTheme="minorHAnsi" w:hAnsi="Garamond" w:cs="@NnÕ˛"/>
          <w:sz w:val="22"/>
          <w:szCs w:val="22"/>
          <w:lang w:val="en-US"/>
        </w:rPr>
        <w:t>(Beyond Good and Evil §186)</w:t>
      </w:r>
    </w:p>
    <w:p w:rsidR="004D2AD4" w:rsidRDefault="004D2AD4" w:rsidP="0019732B">
      <w:pPr>
        <w:spacing w:line="276" w:lineRule="auto"/>
        <w:rPr>
          <w:rFonts w:ascii="Garamond" w:hAnsi="Garamond"/>
          <w:lang w:val="en-GB"/>
        </w:rPr>
      </w:pPr>
    </w:p>
    <w:p w:rsidR="008D60C2" w:rsidRDefault="00E71231" w:rsidP="0019732B">
      <w:pPr>
        <w:spacing w:line="276" w:lineRule="auto"/>
        <w:rPr>
          <w:rFonts w:ascii="Garamond" w:hAnsi="Garamond"/>
          <w:lang w:val="en-GB"/>
        </w:rPr>
      </w:pPr>
      <w:r>
        <w:rPr>
          <w:rFonts w:ascii="Garamond" w:hAnsi="Garamond"/>
          <w:lang w:val="en-GB"/>
        </w:rPr>
        <w:t>Sometimes Nietzsche is explicit about the fact that he is less interested in the truth of a theory than in other reasons that theory was first proposed:</w:t>
      </w:r>
    </w:p>
    <w:p w:rsidR="00E71231" w:rsidRDefault="00E71231" w:rsidP="0019732B">
      <w:pPr>
        <w:spacing w:line="276" w:lineRule="auto"/>
        <w:rPr>
          <w:rFonts w:ascii="Garamond" w:hAnsi="Garamond"/>
          <w:lang w:val="en-GB"/>
        </w:rPr>
      </w:pPr>
    </w:p>
    <w:p w:rsidR="006F6C23" w:rsidRPr="0029603E" w:rsidRDefault="00E71231" w:rsidP="006F6C23">
      <w:pPr>
        <w:pStyle w:val="ListParagraph"/>
        <w:numPr>
          <w:ilvl w:val="0"/>
          <w:numId w:val="3"/>
        </w:numPr>
        <w:autoSpaceDE w:val="0"/>
        <w:autoSpaceDN w:val="0"/>
        <w:adjustRightInd w:val="0"/>
        <w:spacing w:line="276" w:lineRule="auto"/>
        <w:rPr>
          <w:rFonts w:ascii="Garamond" w:hAnsi="Garamond"/>
          <w:sz w:val="22"/>
          <w:szCs w:val="22"/>
          <w:lang w:val="en-US"/>
        </w:rPr>
      </w:pPr>
      <w:r w:rsidRPr="0029603E">
        <w:rPr>
          <w:rFonts w:ascii="Garamond" w:hAnsi="Garamond"/>
          <w:sz w:val="22"/>
          <w:szCs w:val="22"/>
        </w:rPr>
        <w:t>W</w:t>
      </w:r>
      <w:proofErr w:type="spellStart"/>
      <w:r w:rsidRPr="0029603E">
        <w:rPr>
          <w:rFonts w:ascii="Garamond" w:hAnsi="Garamond"/>
          <w:sz w:val="22"/>
          <w:szCs w:val="22"/>
          <w:lang w:val="en-US"/>
        </w:rPr>
        <w:t>e</w:t>
      </w:r>
      <w:proofErr w:type="spellEnd"/>
      <w:r w:rsidRPr="0029603E">
        <w:rPr>
          <w:rFonts w:ascii="Garamond" w:hAnsi="Garamond"/>
          <w:sz w:val="22"/>
          <w:szCs w:val="22"/>
          <w:lang w:val="en-US"/>
        </w:rPr>
        <w:t xml:space="preserve"> do not consider the falsity of a judgment as itself an objection to a judgment;</w:t>
      </w:r>
      <w:r w:rsidR="006F6C23" w:rsidRPr="0029603E">
        <w:rPr>
          <w:rFonts w:ascii="Garamond" w:hAnsi="Garamond"/>
          <w:sz w:val="22"/>
          <w:szCs w:val="22"/>
          <w:lang w:val="en-US"/>
        </w:rPr>
        <w:t xml:space="preserve"> </w:t>
      </w:r>
      <w:r w:rsidRPr="0029603E">
        <w:rPr>
          <w:rFonts w:ascii="Garamond" w:hAnsi="Garamond"/>
          <w:sz w:val="22"/>
          <w:szCs w:val="22"/>
          <w:lang w:val="en-US"/>
        </w:rPr>
        <w:t>this is perhaps where our new language will sound most foreign. The</w:t>
      </w:r>
      <w:r w:rsidR="006F6C23" w:rsidRPr="0029603E">
        <w:rPr>
          <w:rFonts w:ascii="Garamond" w:hAnsi="Garamond"/>
          <w:sz w:val="22"/>
          <w:szCs w:val="22"/>
          <w:lang w:val="en-US"/>
        </w:rPr>
        <w:t xml:space="preserve"> </w:t>
      </w:r>
      <w:r w:rsidRPr="0029603E">
        <w:rPr>
          <w:rFonts w:ascii="Garamond" w:hAnsi="Garamond"/>
          <w:sz w:val="22"/>
          <w:szCs w:val="22"/>
          <w:lang w:val="en-US"/>
        </w:rPr>
        <w:t>question is how far the judgment promotes and preserves life, how well it</w:t>
      </w:r>
      <w:r w:rsidR="006F6C23" w:rsidRPr="0029603E">
        <w:rPr>
          <w:rFonts w:ascii="Garamond" w:hAnsi="Garamond"/>
          <w:sz w:val="22"/>
          <w:szCs w:val="22"/>
          <w:lang w:val="en-US"/>
        </w:rPr>
        <w:t xml:space="preserve"> </w:t>
      </w:r>
      <w:r w:rsidRPr="0029603E">
        <w:rPr>
          <w:rFonts w:ascii="Garamond" w:hAnsi="Garamond"/>
          <w:sz w:val="22"/>
          <w:szCs w:val="22"/>
          <w:lang w:val="en-US"/>
        </w:rPr>
        <w:t xml:space="preserve">preserves, and perhaps even cultivates, the type. </w:t>
      </w:r>
      <w:r w:rsidR="00224283">
        <w:rPr>
          <w:rFonts w:ascii="Garamond" w:hAnsi="Garamond"/>
          <w:sz w:val="22"/>
          <w:szCs w:val="22"/>
          <w:lang w:val="en-US"/>
        </w:rPr>
        <w:t>[</w:t>
      </w:r>
      <w:r w:rsidR="0029603E" w:rsidRPr="0029603E">
        <w:rPr>
          <w:rFonts w:ascii="Garamond" w:hAnsi="Garamond"/>
          <w:sz w:val="22"/>
          <w:szCs w:val="22"/>
          <w:lang w:val="en-US"/>
        </w:rPr>
        <w:t>…</w:t>
      </w:r>
      <w:r w:rsidR="00224283">
        <w:rPr>
          <w:rFonts w:ascii="Garamond" w:hAnsi="Garamond"/>
          <w:sz w:val="22"/>
          <w:szCs w:val="22"/>
          <w:lang w:val="en-US"/>
        </w:rPr>
        <w:t>]</w:t>
      </w:r>
      <w:r w:rsidRPr="0029603E">
        <w:rPr>
          <w:rFonts w:ascii="Garamond" w:hAnsi="Garamond"/>
          <w:sz w:val="22"/>
          <w:szCs w:val="22"/>
          <w:lang w:val="en-US"/>
        </w:rPr>
        <w:t xml:space="preserve"> To acknowledge untruth as a condition of life: this clearly means</w:t>
      </w:r>
      <w:r w:rsidR="006F6C23" w:rsidRPr="0029603E">
        <w:rPr>
          <w:rFonts w:ascii="Garamond" w:hAnsi="Garamond"/>
          <w:sz w:val="22"/>
          <w:szCs w:val="22"/>
          <w:lang w:val="en-US"/>
        </w:rPr>
        <w:t xml:space="preserve"> </w:t>
      </w:r>
      <w:r w:rsidRPr="0029603E">
        <w:rPr>
          <w:rFonts w:ascii="Garamond" w:hAnsi="Garamond"/>
          <w:sz w:val="22"/>
          <w:szCs w:val="22"/>
          <w:lang w:val="en-US"/>
        </w:rPr>
        <w:t>resisting the usual value feelings in a dangerous manner; and a philosophy</w:t>
      </w:r>
      <w:r w:rsidR="006F6C23" w:rsidRPr="0029603E">
        <w:rPr>
          <w:rFonts w:ascii="Garamond" w:hAnsi="Garamond"/>
          <w:sz w:val="22"/>
          <w:szCs w:val="22"/>
          <w:lang w:val="en-US"/>
        </w:rPr>
        <w:t xml:space="preserve"> </w:t>
      </w:r>
      <w:r w:rsidRPr="0029603E">
        <w:rPr>
          <w:rFonts w:ascii="Garamond" w:hAnsi="Garamond"/>
          <w:sz w:val="22"/>
          <w:szCs w:val="22"/>
          <w:lang w:val="en-US"/>
        </w:rPr>
        <w:t>that risks such a thing would by that gesture alone place itself beyond</w:t>
      </w:r>
      <w:r w:rsidR="006F6C23" w:rsidRPr="0029603E">
        <w:rPr>
          <w:rFonts w:ascii="Garamond" w:hAnsi="Garamond"/>
          <w:sz w:val="22"/>
          <w:szCs w:val="22"/>
          <w:lang w:val="en-US"/>
        </w:rPr>
        <w:t xml:space="preserve"> </w:t>
      </w:r>
      <w:r w:rsidRPr="0029603E">
        <w:rPr>
          <w:rFonts w:ascii="Garamond" w:hAnsi="Garamond"/>
          <w:sz w:val="22"/>
          <w:szCs w:val="22"/>
          <w:lang w:val="en-US"/>
        </w:rPr>
        <w:t>good and evil.</w:t>
      </w:r>
      <w:r w:rsidRPr="0029603E">
        <w:rPr>
          <w:rFonts w:ascii="Garamond" w:hAnsi="Garamond"/>
          <w:sz w:val="22"/>
          <w:szCs w:val="22"/>
        </w:rPr>
        <w:t xml:space="preserve">   </w:t>
      </w:r>
    </w:p>
    <w:p w:rsidR="00E71231" w:rsidRPr="0029603E" w:rsidRDefault="006F6C23" w:rsidP="006F6C23">
      <w:pPr>
        <w:spacing w:line="276" w:lineRule="auto"/>
        <w:ind w:left="720"/>
        <w:rPr>
          <w:rFonts w:ascii="Garamond" w:eastAsiaTheme="minorHAnsi" w:hAnsi="Garamond" w:cs="@NnÕ˛"/>
          <w:sz w:val="22"/>
          <w:szCs w:val="22"/>
          <w:lang w:val="en-US"/>
        </w:rPr>
      </w:pPr>
      <w:r w:rsidRPr="0029603E">
        <w:rPr>
          <w:rFonts w:ascii="Garamond" w:eastAsiaTheme="minorHAnsi" w:hAnsi="Garamond" w:cs="@NnÕ˛"/>
          <w:sz w:val="22"/>
          <w:szCs w:val="22"/>
          <w:lang w:val="en-US"/>
        </w:rPr>
        <w:t>(Beyond Good and Evil §4)</w:t>
      </w:r>
    </w:p>
    <w:p w:rsidR="006F6C23" w:rsidRPr="006F6C23" w:rsidRDefault="006F6C23" w:rsidP="006F6C23">
      <w:pPr>
        <w:spacing w:line="276" w:lineRule="auto"/>
        <w:ind w:left="720"/>
        <w:rPr>
          <w:rFonts w:ascii="Garamond" w:eastAsiaTheme="minorHAnsi" w:hAnsi="Garamond" w:cs="@NnÕ˛"/>
          <w:sz w:val="22"/>
          <w:szCs w:val="22"/>
          <w:lang w:val="en-US"/>
        </w:rPr>
      </w:pPr>
    </w:p>
    <w:p w:rsidR="000933EB" w:rsidRDefault="005F1141" w:rsidP="0019732B">
      <w:pPr>
        <w:spacing w:line="276" w:lineRule="auto"/>
        <w:rPr>
          <w:rFonts w:ascii="Garamond" w:hAnsi="Garamond"/>
          <w:lang w:val="en-GB"/>
        </w:rPr>
      </w:pPr>
      <w:r>
        <w:rPr>
          <w:rFonts w:ascii="Garamond" w:hAnsi="Garamond"/>
          <w:lang w:val="en-GB"/>
        </w:rPr>
        <w:t xml:space="preserve">One implicit principle in much of Nietzsche’s psychology: of any given theory, ask what kind of person would </w:t>
      </w:r>
      <w:r w:rsidR="000E518D">
        <w:rPr>
          <w:rFonts w:ascii="Garamond" w:hAnsi="Garamond"/>
          <w:lang w:val="en-GB"/>
        </w:rPr>
        <w:t xml:space="preserve">be attracted to that theory, and </w:t>
      </w:r>
      <w:r w:rsidR="000E518D" w:rsidRPr="000E518D">
        <w:rPr>
          <w:rFonts w:ascii="Garamond" w:hAnsi="Garamond"/>
          <w:i/>
          <w:lang w:val="en-GB"/>
        </w:rPr>
        <w:t>how that theory allows that kind of person to flourish</w:t>
      </w:r>
      <w:r w:rsidR="000933EB">
        <w:rPr>
          <w:rFonts w:ascii="Garamond" w:hAnsi="Garamond"/>
          <w:lang w:val="en-GB"/>
        </w:rPr>
        <w:t xml:space="preserve">. </w:t>
      </w:r>
    </w:p>
    <w:p w:rsidR="000933EB" w:rsidRDefault="000933EB" w:rsidP="0019732B">
      <w:pPr>
        <w:spacing w:line="276" w:lineRule="auto"/>
        <w:rPr>
          <w:rFonts w:ascii="Garamond" w:hAnsi="Garamond"/>
          <w:lang w:val="en-GB"/>
        </w:rPr>
      </w:pPr>
    </w:p>
    <w:p w:rsidR="003D03EE" w:rsidRDefault="000933EB" w:rsidP="0019732B">
      <w:pPr>
        <w:spacing w:line="276" w:lineRule="auto"/>
        <w:rPr>
          <w:rFonts w:ascii="Garamond" w:hAnsi="Garamond"/>
          <w:lang w:val="en-GB"/>
        </w:rPr>
      </w:pPr>
      <w:r>
        <w:rPr>
          <w:rFonts w:ascii="Garamond" w:hAnsi="Garamond"/>
          <w:lang w:val="en-GB"/>
        </w:rPr>
        <w:t>Sometimes, according to Nietzsche, we find that the doctrine in question will not be conducive to flourishing for anyone:</w:t>
      </w:r>
    </w:p>
    <w:p w:rsidR="000933EB" w:rsidRDefault="000933EB" w:rsidP="0019732B">
      <w:pPr>
        <w:spacing w:line="276" w:lineRule="auto"/>
        <w:rPr>
          <w:rFonts w:ascii="Garamond" w:hAnsi="Garamond"/>
          <w:lang w:val="en-GB"/>
        </w:rPr>
      </w:pPr>
    </w:p>
    <w:p w:rsidR="000933EB" w:rsidRPr="0029603E" w:rsidRDefault="00224283" w:rsidP="006F6C23">
      <w:pPr>
        <w:pStyle w:val="ListParagraph"/>
        <w:numPr>
          <w:ilvl w:val="0"/>
          <w:numId w:val="3"/>
        </w:numPr>
        <w:autoSpaceDE w:val="0"/>
        <w:autoSpaceDN w:val="0"/>
        <w:adjustRightInd w:val="0"/>
        <w:spacing w:line="276" w:lineRule="auto"/>
        <w:rPr>
          <w:rFonts w:ascii="Garamond" w:eastAsiaTheme="minorHAnsi" w:hAnsi="Garamond" w:cs="@NnÕ˛"/>
          <w:sz w:val="22"/>
          <w:szCs w:val="22"/>
          <w:lang w:val="en-US"/>
        </w:rPr>
      </w:pPr>
      <w:r>
        <w:rPr>
          <w:rFonts w:ascii="Garamond" w:eastAsiaTheme="minorHAnsi" w:hAnsi="Garamond" w:cs="@NnÕ˛"/>
          <w:sz w:val="22"/>
          <w:szCs w:val="22"/>
          <w:lang w:val="en-US"/>
        </w:rPr>
        <w:t>[</w:t>
      </w:r>
      <w:r w:rsidR="0029603E" w:rsidRPr="0029603E">
        <w:rPr>
          <w:rFonts w:ascii="Garamond" w:eastAsiaTheme="minorHAnsi" w:hAnsi="Garamond" w:cs="@NnÕ˛"/>
          <w:sz w:val="22"/>
          <w:szCs w:val="22"/>
          <w:lang w:val="en-US"/>
        </w:rPr>
        <w:t>…</w:t>
      </w:r>
      <w:r>
        <w:rPr>
          <w:rFonts w:ascii="Garamond" w:eastAsiaTheme="minorHAnsi" w:hAnsi="Garamond" w:cs="@NnÕ˛"/>
          <w:sz w:val="22"/>
          <w:szCs w:val="22"/>
          <w:lang w:val="en-US"/>
        </w:rPr>
        <w:t>]</w:t>
      </w:r>
      <w:r w:rsidR="00EC538C" w:rsidRPr="0029603E">
        <w:rPr>
          <w:rFonts w:ascii="Garamond" w:hAnsi="Garamond"/>
          <w:sz w:val="22"/>
          <w:szCs w:val="22"/>
          <w:lang w:val="en-US"/>
        </w:rPr>
        <w:t xml:space="preserve"> What horrifies me when I look at this is not the error as an</w:t>
      </w:r>
      <w:r w:rsidR="006F6C23" w:rsidRPr="0029603E">
        <w:rPr>
          <w:rFonts w:ascii="Garamond" w:eastAsiaTheme="minorHAnsi" w:hAnsi="Garamond" w:cs="@NnÕ˛"/>
          <w:sz w:val="22"/>
          <w:szCs w:val="22"/>
          <w:lang w:val="en-US"/>
        </w:rPr>
        <w:t xml:space="preserve"> </w:t>
      </w:r>
      <w:r w:rsidR="00EC538C" w:rsidRPr="0029603E">
        <w:rPr>
          <w:rFonts w:ascii="Garamond" w:hAnsi="Garamond"/>
          <w:sz w:val="22"/>
          <w:szCs w:val="22"/>
          <w:lang w:val="en-US"/>
        </w:rPr>
        <w:t>error, not the thousands of years without a 'good will', discipline, decency,</w:t>
      </w:r>
      <w:r w:rsidR="006F6C23" w:rsidRPr="0029603E">
        <w:rPr>
          <w:rFonts w:ascii="Garamond" w:eastAsiaTheme="minorHAnsi" w:hAnsi="Garamond" w:cs="@NnÕ˛"/>
          <w:sz w:val="22"/>
          <w:szCs w:val="22"/>
          <w:lang w:val="en-US"/>
        </w:rPr>
        <w:t xml:space="preserve"> </w:t>
      </w:r>
      <w:r w:rsidR="00EC538C" w:rsidRPr="0029603E">
        <w:rPr>
          <w:rFonts w:ascii="Garamond" w:hAnsi="Garamond"/>
          <w:sz w:val="22"/>
          <w:szCs w:val="22"/>
          <w:lang w:val="en-US"/>
        </w:rPr>
        <w:t>courage in spiritual matters that are apparent in its victory: - it is the</w:t>
      </w:r>
      <w:r w:rsidR="006F6C23" w:rsidRPr="0029603E">
        <w:rPr>
          <w:rFonts w:ascii="Garamond" w:eastAsiaTheme="minorHAnsi" w:hAnsi="Garamond" w:cs="@NnÕ˛"/>
          <w:sz w:val="22"/>
          <w:szCs w:val="22"/>
          <w:lang w:val="en-US"/>
        </w:rPr>
        <w:t xml:space="preserve"> </w:t>
      </w:r>
      <w:r w:rsidR="00EC538C" w:rsidRPr="0029603E">
        <w:rPr>
          <w:rFonts w:ascii="Garamond" w:hAnsi="Garamond"/>
          <w:sz w:val="22"/>
          <w:szCs w:val="22"/>
          <w:lang w:val="en-US"/>
        </w:rPr>
        <w:t>absence of nature, it is the absolutely horrible state of affairs where antinature</w:t>
      </w:r>
      <w:r w:rsidR="006F6C23" w:rsidRPr="0029603E">
        <w:rPr>
          <w:rFonts w:ascii="Garamond" w:eastAsiaTheme="minorHAnsi" w:hAnsi="Garamond" w:cs="@NnÕ˛"/>
          <w:sz w:val="22"/>
          <w:szCs w:val="22"/>
          <w:lang w:val="en-US"/>
        </w:rPr>
        <w:t xml:space="preserve"> </w:t>
      </w:r>
      <w:r w:rsidR="00EC538C" w:rsidRPr="0029603E">
        <w:rPr>
          <w:rFonts w:ascii="Garamond" w:hAnsi="Garamond"/>
          <w:sz w:val="22"/>
          <w:szCs w:val="22"/>
          <w:lang w:val="en-US"/>
        </w:rPr>
        <w:t xml:space="preserve">itself has been given the highest </w:t>
      </w:r>
      <w:proofErr w:type="spellStart"/>
      <w:r w:rsidR="00EC538C" w:rsidRPr="0029603E">
        <w:rPr>
          <w:rFonts w:ascii="Garamond" w:hAnsi="Garamond"/>
          <w:sz w:val="22"/>
          <w:szCs w:val="22"/>
          <w:lang w:val="en-US"/>
        </w:rPr>
        <w:t>honour</w:t>
      </w:r>
      <w:proofErr w:type="spellEnd"/>
      <w:r w:rsidR="00EC538C" w:rsidRPr="0029603E">
        <w:rPr>
          <w:rFonts w:ascii="Garamond" w:hAnsi="Garamond"/>
          <w:sz w:val="22"/>
          <w:szCs w:val="22"/>
          <w:lang w:val="en-US"/>
        </w:rPr>
        <w:t xml:space="preserve"> as morality and hangs over</w:t>
      </w:r>
      <w:r w:rsidR="006F6C23" w:rsidRPr="0029603E">
        <w:rPr>
          <w:rFonts w:ascii="Garamond" w:eastAsiaTheme="minorHAnsi" w:hAnsi="Garamond" w:cs="@NnÕ˛"/>
          <w:sz w:val="22"/>
          <w:szCs w:val="22"/>
          <w:lang w:val="en-US"/>
        </w:rPr>
        <w:t xml:space="preserve"> </w:t>
      </w:r>
      <w:r w:rsidR="00EC538C" w:rsidRPr="0029603E">
        <w:rPr>
          <w:rFonts w:ascii="Garamond" w:hAnsi="Garamond"/>
          <w:sz w:val="22"/>
          <w:szCs w:val="22"/>
          <w:lang w:val="en-US"/>
        </w:rPr>
        <w:t xml:space="preserve">humanity as law, as categorical imperative! </w:t>
      </w:r>
      <w:r>
        <w:rPr>
          <w:rFonts w:ascii="Garamond" w:hAnsi="Garamond"/>
          <w:sz w:val="22"/>
          <w:szCs w:val="22"/>
          <w:lang w:val="en-US"/>
        </w:rPr>
        <w:t>[…]</w:t>
      </w:r>
      <w:r w:rsidR="00EC538C" w:rsidRPr="0029603E">
        <w:rPr>
          <w:rFonts w:ascii="Garamond" w:hAnsi="Garamond"/>
          <w:sz w:val="22"/>
          <w:szCs w:val="22"/>
          <w:lang w:val="en-US"/>
        </w:rPr>
        <w:t xml:space="preserve"> </w:t>
      </w:r>
    </w:p>
    <w:p w:rsidR="00EC538C" w:rsidRPr="0029603E" w:rsidRDefault="00EC538C" w:rsidP="006F6C23">
      <w:pPr>
        <w:spacing w:line="276" w:lineRule="auto"/>
        <w:ind w:firstLine="720"/>
        <w:rPr>
          <w:rFonts w:ascii="Garamond" w:hAnsi="Garamond"/>
          <w:sz w:val="22"/>
          <w:szCs w:val="22"/>
          <w:lang w:val="en-US"/>
        </w:rPr>
      </w:pPr>
      <w:r w:rsidRPr="0029603E">
        <w:rPr>
          <w:rFonts w:ascii="Garamond" w:hAnsi="Garamond"/>
          <w:sz w:val="22"/>
          <w:szCs w:val="22"/>
          <w:lang w:val="en-US"/>
        </w:rPr>
        <w:t>(Ecce Homo, ‘Why I am a Destiny’, §7)</w:t>
      </w:r>
    </w:p>
    <w:p w:rsidR="0019732B" w:rsidRDefault="0019732B" w:rsidP="0019732B">
      <w:pPr>
        <w:spacing w:line="276" w:lineRule="auto"/>
        <w:rPr>
          <w:rFonts w:ascii="Garamond" w:hAnsi="Garamond"/>
          <w:i/>
          <w:lang w:val="en-GB"/>
        </w:rPr>
      </w:pPr>
    </w:p>
    <w:p w:rsidR="00E65720" w:rsidRPr="00E65720" w:rsidRDefault="00E65720" w:rsidP="00E6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E65720">
        <w:rPr>
          <w:rFonts w:ascii="Garamond" w:hAnsi="Garamond"/>
          <w:lang w:val="en-GB"/>
        </w:rPr>
        <w:t xml:space="preserve">(For more see: </w:t>
      </w:r>
      <w:r w:rsidRPr="00E65720">
        <w:rPr>
          <w:rFonts w:ascii="Garamond" w:hAnsi="Garamond"/>
          <w:lang w:val="en-GB"/>
        </w:rPr>
        <w:t xml:space="preserve">Robert Pippin </w:t>
      </w:r>
      <w:r w:rsidRPr="00E65720">
        <w:rPr>
          <w:rFonts w:ascii="Garamond" w:hAnsi="Garamond"/>
          <w:i/>
          <w:lang w:val="en-GB"/>
        </w:rPr>
        <w:t xml:space="preserve">Nietzsche, Psychology, and First Philosophy </w:t>
      </w:r>
      <w:r w:rsidRPr="00E65720">
        <w:rPr>
          <w:rFonts w:ascii="Garamond" w:hAnsi="Garamond"/>
          <w:lang w:val="en-GB"/>
        </w:rPr>
        <w:t>University of Chicago Press, 2010</w:t>
      </w:r>
      <w:r>
        <w:rPr>
          <w:rFonts w:ascii="Garamond" w:hAnsi="Garamond"/>
          <w:lang w:val="en-GB"/>
        </w:rPr>
        <w:t>)</w:t>
      </w:r>
    </w:p>
    <w:p w:rsidR="00E65720" w:rsidRDefault="00E65720" w:rsidP="0019732B">
      <w:pPr>
        <w:spacing w:line="276" w:lineRule="auto"/>
        <w:rPr>
          <w:rFonts w:ascii="Garamond" w:hAnsi="Garamond"/>
          <w:lang w:val="en-GB"/>
        </w:rPr>
      </w:pPr>
    </w:p>
    <w:p w:rsidR="000E518D" w:rsidRPr="004B0FB8" w:rsidRDefault="00EC538C" w:rsidP="0019732B">
      <w:pPr>
        <w:spacing w:line="276" w:lineRule="auto"/>
        <w:rPr>
          <w:rFonts w:ascii="Garamond" w:hAnsi="Garamond"/>
          <w:b/>
          <w:lang w:val="en-GB"/>
        </w:rPr>
      </w:pPr>
      <w:r w:rsidRPr="004B0FB8">
        <w:rPr>
          <w:rFonts w:ascii="Garamond" w:hAnsi="Garamond"/>
          <w:b/>
          <w:lang w:val="en-GB"/>
        </w:rPr>
        <w:t>Nietzsche as Pathologist</w:t>
      </w:r>
    </w:p>
    <w:p w:rsidR="00EC538C" w:rsidRDefault="00EC538C" w:rsidP="0019732B">
      <w:pPr>
        <w:spacing w:line="276" w:lineRule="auto"/>
        <w:rPr>
          <w:rFonts w:ascii="Garamond" w:hAnsi="Garamond"/>
          <w:i/>
          <w:lang w:val="en-GB"/>
        </w:rPr>
      </w:pPr>
    </w:p>
    <w:p w:rsidR="00EC538C" w:rsidRDefault="00EC538C" w:rsidP="0019732B">
      <w:pPr>
        <w:spacing w:line="276" w:lineRule="auto"/>
        <w:rPr>
          <w:rFonts w:ascii="Garamond" w:hAnsi="Garamond"/>
          <w:lang w:val="en-GB"/>
        </w:rPr>
      </w:pPr>
      <w:r>
        <w:rPr>
          <w:rFonts w:ascii="Garamond" w:hAnsi="Garamond"/>
          <w:lang w:val="en-GB"/>
        </w:rPr>
        <w:t xml:space="preserve">Nietzsche’s psychology thus has a </w:t>
      </w:r>
      <w:proofErr w:type="spellStart"/>
      <w:r>
        <w:rPr>
          <w:rFonts w:ascii="Garamond" w:hAnsi="Garamond"/>
          <w:lang w:val="en-GB"/>
        </w:rPr>
        <w:t>vitalistic</w:t>
      </w:r>
      <w:proofErr w:type="spellEnd"/>
      <w:r>
        <w:rPr>
          <w:rFonts w:ascii="Garamond" w:hAnsi="Garamond"/>
          <w:lang w:val="en-GB"/>
        </w:rPr>
        <w:t xml:space="preserve">, even </w:t>
      </w:r>
      <w:proofErr w:type="spellStart"/>
      <w:r>
        <w:rPr>
          <w:rFonts w:ascii="Garamond" w:hAnsi="Garamond"/>
          <w:lang w:val="en-GB"/>
        </w:rPr>
        <w:t>biologistic</w:t>
      </w:r>
      <w:proofErr w:type="spellEnd"/>
      <w:r>
        <w:rPr>
          <w:rFonts w:ascii="Garamond" w:hAnsi="Garamond"/>
          <w:lang w:val="en-GB"/>
        </w:rPr>
        <w:t xml:space="preserve"> tone; that is, it sometimes seems he is more interested in a philosopher’s physiological constitution than the truth of their theory. This is in fact precisely how he sometimes describes </w:t>
      </w:r>
      <w:r w:rsidR="001A348F">
        <w:rPr>
          <w:rFonts w:ascii="Garamond" w:hAnsi="Garamond"/>
          <w:lang w:val="en-GB"/>
        </w:rPr>
        <w:t>the “new philosophy”:</w:t>
      </w:r>
    </w:p>
    <w:p w:rsidR="001A348F" w:rsidRDefault="001A348F" w:rsidP="0019732B">
      <w:pPr>
        <w:spacing w:line="276" w:lineRule="auto"/>
        <w:rPr>
          <w:rFonts w:ascii="Garamond" w:hAnsi="Garamond"/>
          <w:lang w:val="en-GB"/>
        </w:rPr>
      </w:pPr>
    </w:p>
    <w:p w:rsidR="00757037" w:rsidRPr="00EE1364" w:rsidRDefault="00757037" w:rsidP="006F6C23">
      <w:pPr>
        <w:pStyle w:val="ListParagraph"/>
        <w:numPr>
          <w:ilvl w:val="0"/>
          <w:numId w:val="3"/>
        </w:numPr>
        <w:autoSpaceDE w:val="0"/>
        <w:autoSpaceDN w:val="0"/>
        <w:adjustRightInd w:val="0"/>
        <w:spacing w:line="276" w:lineRule="auto"/>
        <w:rPr>
          <w:rFonts w:ascii="Garamond" w:eastAsiaTheme="minorHAnsi" w:hAnsi="Garamond" w:cs="@NnÕ˛"/>
          <w:sz w:val="22"/>
          <w:szCs w:val="22"/>
          <w:lang w:val="en-US"/>
        </w:rPr>
      </w:pPr>
      <w:r w:rsidRPr="00EE1364">
        <w:rPr>
          <w:rFonts w:ascii="Garamond" w:eastAsiaTheme="minorHAnsi" w:hAnsi="Garamond" w:cs="@NnÕ˛"/>
          <w:sz w:val="22"/>
          <w:szCs w:val="22"/>
          <w:lang w:val="en-US"/>
        </w:rPr>
        <w:t>Every philosophy</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that ranks peace above war, every ethic with a negative definition of</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happiness, every metaphysics and physics that knows some finale, a final</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state of some sort, every predominantly aesthetic or religious craving for</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some Apart, Beyond, Outside, Above, permits the question whether it</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 xml:space="preserve">was not illness that inspired the philosopher. </w:t>
      </w:r>
      <w:r w:rsidR="00EE1364">
        <w:rPr>
          <w:rFonts w:ascii="Garamond" w:eastAsiaTheme="minorHAnsi" w:hAnsi="Garamond" w:cs="@NnÕ˛"/>
          <w:sz w:val="22"/>
          <w:szCs w:val="22"/>
          <w:lang w:val="en-US"/>
        </w:rPr>
        <w:t>[</w:t>
      </w:r>
      <w:r w:rsidR="00EE1364" w:rsidRPr="00EE1364">
        <w:rPr>
          <w:rFonts w:ascii="Garamond" w:eastAsiaTheme="minorHAnsi" w:hAnsi="Garamond" w:cs="@NnÕ˛"/>
          <w:sz w:val="22"/>
          <w:szCs w:val="22"/>
          <w:lang w:val="en-US"/>
        </w:rPr>
        <w:t>…</w:t>
      </w:r>
      <w:r w:rsidR="00EE1364">
        <w:rPr>
          <w:rFonts w:ascii="Garamond" w:eastAsiaTheme="minorHAnsi" w:hAnsi="Garamond" w:cs="@NnÕ˛"/>
          <w:sz w:val="22"/>
          <w:szCs w:val="22"/>
          <w:lang w:val="en-US"/>
        </w:rPr>
        <w:t>]</w:t>
      </w:r>
      <w:r w:rsidRPr="00EE1364">
        <w:rPr>
          <w:rFonts w:ascii="Garamond" w:eastAsiaTheme="minorHAnsi" w:hAnsi="Garamond" w:cs="@NnÕ˛"/>
          <w:sz w:val="22"/>
          <w:szCs w:val="22"/>
          <w:lang w:val="en-US"/>
        </w:rPr>
        <w:t xml:space="preserve"> I am still waiting for a</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 xml:space="preserve">philosophical physician in the exceptional sense of the term </w:t>
      </w:r>
      <w:r w:rsidR="006F6C23" w:rsidRPr="00EE1364">
        <w:rPr>
          <w:rFonts w:ascii="Garamond" w:eastAsiaTheme="minorHAnsi" w:hAnsi="Garamond" w:cs="@NnÕ˛"/>
          <w:sz w:val="22"/>
          <w:szCs w:val="22"/>
          <w:lang w:val="en-US"/>
        </w:rPr>
        <w:t>–</w:t>
      </w:r>
      <w:r w:rsidRPr="00EE1364">
        <w:rPr>
          <w:rFonts w:ascii="Garamond" w:eastAsiaTheme="minorHAnsi" w:hAnsi="Garamond" w:cs="@NnÕ˛"/>
          <w:sz w:val="22"/>
          <w:szCs w:val="22"/>
          <w:lang w:val="en-US"/>
        </w:rPr>
        <w:t xml:space="preserve"> someone</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who has set himself the task of pursuing the problem of the total health</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of a people, time, race or of humanity - to summon the courage at last</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to push my suspicion to its limit and risk the proposition: what was at</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stake in all philosophizing hitherto was not at all 'truth' but rather</w:t>
      </w:r>
      <w:r w:rsidR="006F6C23" w:rsidRPr="00EE1364">
        <w:rPr>
          <w:rFonts w:ascii="Garamond" w:eastAsiaTheme="minorHAnsi" w:hAnsi="Garamond" w:cs="@NnÕ˛"/>
          <w:sz w:val="22"/>
          <w:szCs w:val="22"/>
          <w:lang w:val="en-US"/>
        </w:rPr>
        <w:t xml:space="preserve"> </w:t>
      </w:r>
      <w:r w:rsidRPr="00EE1364">
        <w:rPr>
          <w:rFonts w:ascii="Garamond" w:eastAsiaTheme="minorHAnsi" w:hAnsi="Garamond" w:cs="@NnÕ˛"/>
          <w:sz w:val="22"/>
          <w:szCs w:val="22"/>
          <w:lang w:val="en-US"/>
        </w:rPr>
        <w:t xml:space="preserve">something else - let us say health, future, growth, power, life </w:t>
      </w:r>
      <w:r w:rsidR="00224283">
        <w:rPr>
          <w:rFonts w:ascii="Garamond" w:eastAsiaTheme="minorHAnsi" w:hAnsi="Garamond" w:cs="@NnÕ˛"/>
          <w:sz w:val="22"/>
          <w:szCs w:val="22"/>
          <w:lang w:val="en-US"/>
        </w:rPr>
        <w:t>[…]</w:t>
      </w:r>
      <w:bookmarkStart w:id="0" w:name="_GoBack"/>
      <w:bookmarkEnd w:id="0"/>
    </w:p>
    <w:p w:rsidR="008551D9" w:rsidRPr="00D05B5E" w:rsidRDefault="008551D9" w:rsidP="006F6C23">
      <w:pPr>
        <w:spacing w:line="276" w:lineRule="auto"/>
        <w:ind w:firstLine="720"/>
        <w:rPr>
          <w:rFonts w:ascii="Garamond" w:hAnsi="Garamond"/>
          <w:sz w:val="22"/>
          <w:szCs w:val="22"/>
          <w:lang w:val="en-GB"/>
        </w:rPr>
      </w:pPr>
      <w:r w:rsidRPr="00D05B5E">
        <w:rPr>
          <w:rFonts w:ascii="Garamond" w:hAnsi="Garamond"/>
          <w:sz w:val="22"/>
          <w:szCs w:val="22"/>
          <w:lang w:val="en-GB"/>
        </w:rPr>
        <w:t>(The Gay Science, preface, §2)</w:t>
      </w:r>
    </w:p>
    <w:p w:rsidR="0019732B" w:rsidRDefault="0019732B" w:rsidP="0019732B">
      <w:pPr>
        <w:spacing w:line="276" w:lineRule="auto"/>
        <w:rPr>
          <w:rFonts w:ascii="Garamond" w:hAnsi="Garamond"/>
          <w:lang w:val="en-GB"/>
        </w:rPr>
      </w:pPr>
    </w:p>
    <w:p w:rsidR="0047316E" w:rsidRPr="0047316E" w:rsidRDefault="0047316E" w:rsidP="0019732B">
      <w:pPr>
        <w:spacing w:line="276" w:lineRule="auto"/>
        <w:rPr>
          <w:rFonts w:ascii="Garamond" w:hAnsi="Garamond"/>
          <w:lang w:val="en-GB"/>
        </w:rPr>
      </w:pPr>
      <w:r w:rsidRPr="0047316E">
        <w:rPr>
          <w:rFonts w:ascii="Garamond" w:hAnsi="Garamond"/>
          <w:lang w:val="en-GB"/>
        </w:rPr>
        <w:t>Nietzsche’s self-described philosophical physiology</w:t>
      </w:r>
      <w:r>
        <w:rPr>
          <w:rFonts w:ascii="Garamond" w:hAnsi="Garamond"/>
          <w:lang w:val="en-GB"/>
        </w:rPr>
        <w:t xml:space="preserve"> is often crude and vulgar or playful, depending on how charitable one is as a reader of Nietzsche. Consider e.g. how rude he could sometimes be about Socrates: </w:t>
      </w:r>
      <w:r w:rsidRPr="0047316E">
        <w:rPr>
          <w:rFonts w:ascii="Garamond" w:hAnsi="Garamond"/>
          <w:lang w:val="en-GB"/>
        </w:rPr>
        <w:t xml:space="preserve"> </w:t>
      </w:r>
    </w:p>
    <w:p w:rsidR="0047316E" w:rsidRDefault="0047316E" w:rsidP="0019732B">
      <w:pPr>
        <w:spacing w:line="276" w:lineRule="auto"/>
        <w:rPr>
          <w:rFonts w:ascii="Garamond" w:hAnsi="Garamond"/>
          <w:b/>
          <w:lang w:val="en-GB"/>
        </w:rPr>
      </w:pPr>
    </w:p>
    <w:p w:rsidR="00D05B5E" w:rsidRPr="00D05B5E" w:rsidRDefault="0047316E" w:rsidP="00D05B5E">
      <w:pPr>
        <w:pStyle w:val="ListParagraph"/>
        <w:numPr>
          <w:ilvl w:val="0"/>
          <w:numId w:val="3"/>
        </w:numPr>
        <w:autoSpaceDE w:val="0"/>
        <w:autoSpaceDN w:val="0"/>
        <w:adjustRightInd w:val="0"/>
        <w:spacing w:line="276" w:lineRule="auto"/>
        <w:rPr>
          <w:rFonts w:ascii="Garamond" w:hAnsi="Garamond" w:cs="øﬁ±¬˛"/>
          <w:sz w:val="22"/>
          <w:szCs w:val="22"/>
          <w:lang w:val="en-US"/>
        </w:rPr>
      </w:pPr>
      <w:r w:rsidRPr="00D05B5E">
        <w:rPr>
          <w:rFonts w:ascii="Garamond" w:hAnsi="Garamond" w:cs="øﬁ±¬˛"/>
          <w:sz w:val="22"/>
          <w:szCs w:val="22"/>
          <w:lang w:val="en-US"/>
        </w:rPr>
        <w:t>Socrates was descended from the lowest segment of society: Socrates was</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plebeian. We know, we can still see how ugly he was. But ugliness, an</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objection in itself, was almost a refutation for the Greeks. Was Socrates</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Greek at all? Often enough, ugliness is a sign of crossbreeding, of arrested</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development due to crossbreeding. In other cases it appears as a declining</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development. Anthropologists specializing in crime tell us that the typical</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 xml:space="preserve">criminal is ugly: </w:t>
      </w:r>
      <w:proofErr w:type="spellStart"/>
      <w:r w:rsidRPr="00D05B5E">
        <w:rPr>
          <w:rFonts w:ascii="Garamond" w:hAnsi="Garamond" w:cs="øﬁ±¬˛"/>
          <w:sz w:val="22"/>
          <w:szCs w:val="22"/>
          <w:lang w:val="en-US"/>
        </w:rPr>
        <w:t>monstrum</w:t>
      </w:r>
      <w:proofErr w:type="spellEnd"/>
      <w:r w:rsidRPr="00D05B5E">
        <w:rPr>
          <w:rFonts w:ascii="Garamond" w:hAnsi="Garamond" w:cs="øﬁ±¬˛"/>
          <w:sz w:val="22"/>
          <w:szCs w:val="22"/>
          <w:lang w:val="en-US"/>
        </w:rPr>
        <w:t xml:space="preserve"> </w:t>
      </w:r>
      <w:proofErr w:type="spellStart"/>
      <w:r w:rsidRPr="00D05B5E">
        <w:rPr>
          <w:rFonts w:ascii="Garamond" w:hAnsi="Garamond" w:cs="øﬁ±¬˛"/>
          <w:sz w:val="22"/>
          <w:szCs w:val="22"/>
          <w:lang w:val="en-US"/>
        </w:rPr>
        <w:t>infronte</w:t>
      </w:r>
      <w:proofErr w:type="spellEnd"/>
      <w:r w:rsidRPr="00D05B5E">
        <w:rPr>
          <w:rFonts w:ascii="Garamond" w:hAnsi="Garamond" w:cs="øﬁ±¬˛"/>
          <w:sz w:val="22"/>
          <w:szCs w:val="22"/>
          <w:lang w:val="en-US"/>
        </w:rPr>
        <w:t xml:space="preserve">, </w:t>
      </w:r>
      <w:proofErr w:type="spellStart"/>
      <w:r w:rsidRPr="00D05B5E">
        <w:rPr>
          <w:rFonts w:ascii="Garamond" w:hAnsi="Garamond" w:cs="øﬁ±¬˛"/>
          <w:sz w:val="22"/>
          <w:szCs w:val="22"/>
          <w:lang w:val="en-US"/>
        </w:rPr>
        <w:t>monstrum</w:t>
      </w:r>
      <w:proofErr w:type="spellEnd"/>
      <w:r w:rsidRPr="00D05B5E">
        <w:rPr>
          <w:rFonts w:ascii="Garamond" w:hAnsi="Garamond" w:cs="øﬁ±¬˛"/>
          <w:sz w:val="22"/>
          <w:szCs w:val="22"/>
          <w:lang w:val="en-US"/>
        </w:rPr>
        <w:t xml:space="preserve"> in </w:t>
      </w:r>
      <w:proofErr w:type="spellStart"/>
      <w:r w:rsidRPr="00D05B5E">
        <w:rPr>
          <w:rFonts w:ascii="Garamond" w:hAnsi="Garamond" w:cs="øﬁ±¬˛"/>
          <w:sz w:val="22"/>
          <w:szCs w:val="22"/>
          <w:lang w:val="en-US"/>
        </w:rPr>
        <w:t>animo</w:t>
      </w:r>
      <w:proofErr w:type="spellEnd"/>
      <w:r w:rsidRPr="00D05B5E">
        <w:rPr>
          <w:rFonts w:ascii="Garamond" w:hAnsi="Garamond" w:cs="øﬁ±¬˛"/>
          <w:sz w:val="22"/>
          <w:szCs w:val="22"/>
          <w:lang w:val="en-US"/>
        </w:rPr>
        <w:t xml:space="preserve"> [monster in face, monster in soul]. But criminals are decadents. Was Socrates a typical criminal? - At the very least, this is</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not contradicted by that famous physiological judgment that sounded so</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offensive to Socrates' friends. A foreign expert in faces who had come to</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 xml:space="preserve">Athens told Socrates to his face that he was a </w:t>
      </w:r>
      <w:proofErr w:type="spellStart"/>
      <w:r w:rsidRPr="00D05B5E">
        <w:rPr>
          <w:rFonts w:ascii="Garamond" w:hAnsi="Garamond" w:cs="øﬁ±¬˛"/>
          <w:sz w:val="22"/>
          <w:szCs w:val="22"/>
          <w:lang w:val="en-US"/>
        </w:rPr>
        <w:t>monstrum</w:t>
      </w:r>
      <w:proofErr w:type="spellEnd"/>
      <w:r w:rsidRPr="00D05B5E">
        <w:rPr>
          <w:rFonts w:ascii="Garamond" w:hAnsi="Garamond" w:cs="øﬁ±¬˛"/>
          <w:sz w:val="22"/>
          <w:szCs w:val="22"/>
          <w:lang w:val="en-US"/>
        </w:rPr>
        <w:t>, - that he was a</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repository for all the vices and bad appetites. And Socrates simply replied:</w:t>
      </w:r>
      <w:r w:rsidR="00D05B5E" w:rsidRPr="00D05B5E">
        <w:rPr>
          <w:rFonts w:ascii="Garamond" w:hAnsi="Garamond" w:cs="øﬁ±¬˛"/>
          <w:sz w:val="22"/>
          <w:szCs w:val="22"/>
          <w:lang w:val="en-US"/>
        </w:rPr>
        <w:t xml:space="preserve"> </w:t>
      </w:r>
      <w:r w:rsidRPr="00D05B5E">
        <w:rPr>
          <w:rFonts w:ascii="Garamond" w:hAnsi="Garamond" w:cs="øﬁ±¬˛"/>
          <w:sz w:val="22"/>
          <w:szCs w:val="22"/>
          <w:lang w:val="en-US"/>
        </w:rPr>
        <w:t xml:space="preserve">'you know me, sir!' – </w:t>
      </w:r>
    </w:p>
    <w:p w:rsidR="0047316E" w:rsidRPr="00D05B5E" w:rsidRDefault="0047316E" w:rsidP="00D05B5E">
      <w:pPr>
        <w:autoSpaceDE w:val="0"/>
        <w:autoSpaceDN w:val="0"/>
        <w:adjustRightInd w:val="0"/>
        <w:spacing w:line="276" w:lineRule="auto"/>
        <w:ind w:firstLine="720"/>
        <w:rPr>
          <w:rFonts w:ascii="Garamond" w:hAnsi="Garamond" w:cs="øﬁ±¬˛"/>
          <w:sz w:val="22"/>
          <w:szCs w:val="22"/>
          <w:lang w:val="en-US"/>
        </w:rPr>
      </w:pPr>
      <w:r w:rsidRPr="00D05B5E">
        <w:rPr>
          <w:rFonts w:ascii="Garamond" w:hAnsi="Garamond" w:cs="øﬁ±¬˛"/>
          <w:sz w:val="22"/>
          <w:szCs w:val="22"/>
          <w:lang w:val="en-US"/>
        </w:rPr>
        <w:t>(</w:t>
      </w:r>
      <w:r w:rsidR="00D05B5E">
        <w:rPr>
          <w:rFonts w:ascii="Garamond" w:hAnsi="Garamond" w:cs="øﬁ±¬˛"/>
          <w:sz w:val="22"/>
          <w:szCs w:val="22"/>
          <w:lang w:val="en-US"/>
        </w:rPr>
        <w:t>Twilight of the Idols</w:t>
      </w:r>
      <w:r w:rsidRPr="00D05B5E">
        <w:rPr>
          <w:rFonts w:ascii="Garamond" w:hAnsi="Garamond" w:cs="øﬁ±¬˛"/>
          <w:sz w:val="22"/>
          <w:szCs w:val="22"/>
          <w:lang w:val="en-US"/>
        </w:rPr>
        <w:t xml:space="preserve">, </w:t>
      </w:r>
      <w:r w:rsidR="00D05B5E">
        <w:rPr>
          <w:rFonts w:ascii="Garamond" w:hAnsi="Garamond" w:cs="øﬁ±¬˛"/>
          <w:sz w:val="22"/>
          <w:szCs w:val="22"/>
          <w:lang w:val="en-US"/>
        </w:rPr>
        <w:t>P</w:t>
      </w:r>
      <w:r w:rsidRPr="00D05B5E">
        <w:rPr>
          <w:rFonts w:ascii="Garamond" w:hAnsi="Garamond" w:cs="øﬁ±¬˛"/>
          <w:sz w:val="22"/>
          <w:szCs w:val="22"/>
          <w:lang w:val="en-US"/>
        </w:rPr>
        <w:t xml:space="preserve">roblem of Socrates, </w:t>
      </w:r>
      <w:r w:rsidR="00D05B5E" w:rsidRPr="00D05B5E">
        <w:rPr>
          <w:rFonts w:ascii="Garamond" w:hAnsi="Garamond"/>
          <w:sz w:val="22"/>
          <w:szCs w:val="22"/>
          <w:lang w:val="en-GB"/>
        </w:rPr>
        <w:t>§</w:t>
      </w:r>
      <w:r w:rsidRPr="00D05B5E">
        <w:rPr>
          <w:rFonts w:ascii="Garamond" w:hAnsi="Garamond" w:cs="øﬁ±¬˛"/>
          <w:sz w:val="22"/>
          <w:szCs w:val="22"/>
          <w:lang w:val="en-US"/>
        </w:rPr>
        <w:t>3)</w:t>
      </w:r>
    </w:p>
    <w:p w:rsidR="0047316E" w:rsidRDefault="0047316E" w:rsidP="0019732B">
      <w:pPr>
        <w:spacing w:line="276" w:lineRule="auto"/>
        <w:rPr>
          <w:rFonts w:ascii="Garamond" w:hAnsi="Garamond"/>
          <w:b/>
          <w:lang w:val="en-GB"/>
        </w:rPr>
      </w:pPr>
    </w:p>
    <w:p w:rsidR="0019732B" w:rsidRDefault="0047316E" w:rsidP="0019732B">
      <w:pPr>
        <w:spacing w:line="276" w:lineRule="auto"/>
        <w:rPr>
          <w:rFonts w:ascii="Garamond" w:hAnsi="Garamond"/>
          <w:lang w:val="en-GB"/>
        </w:rPr>
      </w:pPr>
      <w:r>
        <w:rPr>
          <w:rFonts w:ascii="Garamond" w:hAnsi="Garamond"/>
          <w:lang w:val="en-GB"/>
        </w:rPr>
        <w:t>The extremes of Nietzsche’s “philosophical pathology” are unattractive, but they involve a psychological insight Nietzsche understood better than most: that one’s physical health has a significant role to play in the way we think</w:t>
      </w:r>
    </w:p>
    <w:p w:rsidR="00464E2D" w:rsidRDefault="00464E2D" w:rsidP="0019732B">
      <w:pPr>
        <w:spacing w:line="276" w:lineRule="auto"/>
        <w:rPr>
          <w:rFonts w:ascii="Garamond" w:hAnsi="Garamond"/>
          <w:lang w:val="en-GB"/>
        </w:rPr>
      </w:pPr>
    </w:p>
    <w:p w:rsidR="007805A8" w:rsidRDefault="007805A8" w:rsidP="0019732B">
      <w:pPr>
        <w:spacing w:line="276" w:lineRule="auto"/>
        <w:rPr>
          <w:rFonts w:ascii="Garamond" w:hAnsi="Garamond"/>
          <w:lang w:val="en-GB"/>
        </w:rPr>
      </w:pPr>
    </w:p>
    <w:p w:rsidR="004B0FB8" w:rsidRDefault="004B0FB8" w:rsidP="0019732B">
      <w:pPr>
        <w:spacing w:line="276" w:lineRule="auto"/>
        <w:rPr>
          <w:rFonts w:ascii="Garamond" w:hAnsi="Garamond"/>
          <w:b/>
          <w:lang w:val="en-GB"/>
        </w:rPr>
      </w:pPr>
      <w:r w:rsidRPr="004B0FB8">
        <w:rPr>
          <w:rFonts w:ascii="Garamond" w:hAnsi="Garamond"/>
          <w:b/>
          <w:lang w:val="en-GB"/>
        </w:rPr>
        <w:t>Nietzsche’s Distinctive Approach to Philosophy</w:t>
      </w:r>
    </w:p>
    <w:p w:rsidR="004B0FB8" w:rsidRDefault="004B0FB8" w:rsidP="0019732B">
      <w:pPr>
        <w:spacing w:line="276" w:lineRule="auto"/>
        <w:rPr>
          <w:rFonts w:ascii="Garamond" w:hAnsi="Garamond"/>
          <w:b/>
          <w:lang w:val="en-GB"/>
        </w:rPr>
      </w:pPr>
    </w:p>
    <w:p w:rsidR="004B0FB8" w:rsidRPr="006265C4" w:rsidRDefault="004B0FB8" w:rsidP="0019732B">
      <w:pPr>
        <w:spacing w:line="276" w:lineRule="auto"/>
        <w:rPr>
          <w:rFonts w:ascii="Garamond" w:hAnsi="Garamond"/>
          <w:lang w:val="en-GB"/>
        </w:rPr>
      </w:pPr>
      <w:r w:rsidRPr="006265C4">
        <w:rPr>
          <w:rFonts w:ascii="Garamond" w:hAnsi="Garamond"/>
          <w:lang w:val="en-GB"/>
        </w:rPr>
        <w:t>To recap, there are four ways in which Nietzsche was fond of describing his “new philosophy”:</w:t>
      </w:r>
    </w:p>
    <w:p w:rsidR="00F05AD3" w:rsidRPr="006265C4" w:rsidRDefault="00F05AD3" w:rsidP="0019732B">
      <w:pPr>
        <w:spacing w:line="276" w:lineRule="auto"/>
        <w:rPr>
          <w:rFonts w:ascii="Garamond" w:hAnsi="Garamond"/>
          <w:lang w:val="en-GB"/>
        </w:rPr>
      </w:pPr>
    </w:p>
    <w:p w:rsidR="00F05AD3" w:rsidRPr="006265C4" w:rsidRDefault="00F05AD3" w:rsidP="0019732B">
      <w:pPr>
        <w:numPr>
          <w:ilvl w:val="0"/>
          <w:numId w:val="2"/>
        </w:numPr>
        <w:spacing w:line="276" w:lineRule="auto"/>
        <w:rPr>
          <w:rFonts w:ascii="Garamond" w:hAnsi="Garamond"/>
          <w:lang w:val="en-US"/>
        </w:rPr>
      </w:pPr>
      <w:r w:rsidRPr="006265C4">
        <w:rPr>
          <w:rFonts w:ascii="Garamond" w:hAnsi="Garamond"/>
          <w:lang w:val="en-US"/>
        </w:rPr>
        <w:t xml:space="preserve">As a </w:t>
      </w:r>
      <w:r w:rsidRPr="006265C4">
        <w:rPr>
          <w:rFonts w:ascii="Garamond" w:hAnsi="Garamond"/>
          <w:b/>
          <w:lang w:val="en-US"/>
        </w:rPr>
        <w:t>philologist</w:t>
      </w:r>
      <w:r w:rsidRPr="006265C4">
        <w:rPr>
          <w:rFonts w:ascii="Garamond" w:hAnsi="Garamond"/>
          <w:lang w:val="en-US"/>
        </w:rPr>
        <w:t xml:space="preserve">, </w:t>
      </w:r>
      <w:r w:rsidR="004B0FB8" w:rsidRPr="006265C4">
        <w:rPr>
          <w:rFonts w:ascii="Garamond" w:hAnsi="Garamond"/>
          <w:lang w:val="en-US"/>
        </w:rPr>
        <w:t>Nietzsche</w:t>
      </w:r>
      <w:r w:rsidRPr="006265C4">
        <w:rPr>
          <w:rFonts w:ascii="Garamond" w:hAnsi="Garamond"/>
          <w:lang w:val="en-US"/>
        </w:rPr>
        <w:t xml:space="preserve"> examines philosophical theories as if they were historical belief systems, examining the historical, sociological, and geographical factors that explain why people hold those theories.</w:t>
      </w:r>
    </w:p>
    <w:p w:rsidR="00F05AD3" w:rsidRPr="004B0FB8" w:rsidRDefault="00F05AD3" w:rsidP="0019732B">
      <w:pPr>
        <w:numPr>
          <w:ilvl w:val="0"/>
          <w:numId w:val="2"/>
        </w:numPr>
        <w:spacing w:line="276" w:lineRule="auto"/>
        <w:rPr>
          <w:rFonts w:ascii="Garamond" w:hAnsi="Garamond"/>
          <w:lang w:val="en-US"/>
        </w:rPr>
      </w:pPr>
      <w:r w:rsidRPr="004B0FB8">
        <w:rPr>
          <w:rFonts w:ascii="Garamond" w:hAnsi="Garamond"/>
          <w:lang w:val="en-US"/>
        </w:rPr>
        <w:t xml:space="preserve">As a </w:t>
      </w:r>
      <w:r w:rsidRPr="004B0FB8">
        <w:rPr>
          <w:rFonts w:ascii="Garamond" w:hAnsi="Garamond"/>
          <w:b/>
          <w:lang w:val="en-US"/>
        </w:rPr>
        <w:t>genealogist</w:t>
      </w:r>
      <w:r w:rsidRPr="004B0FB8">
        <w:rPr>
          <w:rFonts w:ascii="Garamond" w:hAnsi="Garamond"/>
          <w:lang w:val="en-US"/>
        </w:rPr>
        <w:t xml:space="preserve">, Nietzsche applies a similar historical approach, but specifically focusses on the origins from which a given philosophical theory has developed, and what that tells us about the theory itself. </w:t>
      </w:r>
    </w:p>
    <w:p w:rsidR="00F05AD3" w:rsidRPr="004B0FB8" w:rsidRDefault="00F05AD3" w:rsidP="0019732B">
      <w:pPr>
        <w:numPr>
          <w:ilvl w:val="0"/>
          <w:numId w:val="2"/>
        </w:numPr>
        <w:spacing w:line="276" w:lineRule="auto"/>
        <w:rPr>
          <w:rFonts w:ascii="Garamond" w:hAnsi="Garamond"/>
          <w:lang w:val="en-US"/>
        </w:rPr>
      </w:pPr>
      <w:r w:rsidRPr="004B0FB8">
        <w:rPr>
          <w:rFonts w:ascii="Garamond" w:hAnsi="Garamond"/>
          <w:lang w:val="en-US"/>
        </w:rPr>
        <w:t xml:space="preserve">As a </w:t>
      </w:r>
      <w:r w:rsidRPr="004B0FB8">
        <w:rPr>
          <w:rFonts w:ascii="Garamond" w:hAnsi="Garamond"/>
          <w:b/>
          <w:lang w:val="en-US"/>
        </w:rPr>
        <w:t>psychologist</w:t>
      </w:r>
      <w:r w:rsidRPr="004B0FB8">
        <w:rPr>
          <w:rFonts w:ascii="Garamond" w:hAnsi="Garamond"/>
          <w:lang w:val="en-US"/>
        </w:rPr>
        <w:t>, Nietzsche responds to a philosopher’s claims not by asking whether those claims are valid or true, but instead by asking what kind of person that philosopher is, and what kind of character would be attracted to the philosophical theory in question.</w:t>
      </w:r>
    </w:p>
    <w:p w:rsidR="00F05AD3" w:rsidRPr="004B0FB8" w:rsidRDefault="00F05AD3" w:rsidP="0019732B">
      <w:pPr>
        <w:numPr>
          <w:ilvl w:val="0"/>
          <w:numId w:val="2"/>
        </w:numPr>
        <w:spacing w:line="276" w:lineRule="auto"/>
        <w:rPr>
          <w:rFonts w:ascii="Garamond" w:hAnsi="Garamond"/>
          <w:lang w:val="en-US"/>
        </w:rPr>
      </w:pPr>
      <w:r w:rsidRPr="004B0FB8">
        <w:rPr>
          <w:rFonts w:ascii="Garamond" w:hAnsi="Garamond"/>
          <w:lang w:val="en-US"/>
        </w:rPr>
        <w:t xml:space="preserve">And finally as a </w:t>
      </w:r>
      <w:r w:rsidRPr="004B0FB8">
        <w:rPr>
          <w:rFonts w:ascii="Garamond" w:hAnsi="Garamond"/>
          <w:b/>
          <w:lang w:val="en-US"/>
        </w:rPr>
        <w:t xml:space="preserve">pathologist, </w:t>
      </w:r>
      <w:r w:rsidRPr="004B0FB8">
        <w:rPr>
          <w:rFonts w:ascii="Garamond" w:hAnsi="Garamond"/>
          <w:lang w:val="en-US"/>
        </w:rPr>
        <w:t>Nietzsche’s psychological approach focuses specifically on the health of the philosopher in question, and examines how a given philosophical theory is driven by either the health or illness of the philosopher.</w:t>
      </w:r>
    </w:p>
    <w:p w:rsidR="00464E2D" w:rsidRDefault="00464E2D" w:rsidP="0019732B">
      <w:pPr>
        <w:spacing w:line="276" w:lineRule="auto"/>
        <w:rPr>
          <w:rFonts w:ascii="Garamond" w:hAnsi="Garamond"/>
          <w:lang w:val="en-GB"/>
        </w:rPr>
      </w:pPr>
    </w:p>
    <w:p w:rsidR="006265C4" w:rsidRPr="006265C4" w:rsidRDefault="006265C4" w:rsidP="006265C4">
      <w:pPr>
        <w:spacing w:line="276" w:lineRule="auto"/>
        <w:rPr>
          <w:rFonts w:ascii="Garamond" w:hAnsi="Garamond"/>
          <w:lang w:val="en-US"/>
        </w:rPr>
      </w:pPr>
      <w:r>
        <w:rPr>
          <w:rFonts w:ascii="Garamond" w:hAnsi="Garamond"/>
          <w:lang w:val="en-GB"/>
        </w:rPr>
        <w:t xml:space="preserve">Each of the four reflects different facets of Nietzsche’s general approach to philosophy: a combination of scepticism about universal claims, and a suspicion that a given theory will tell us more about the prejudices of the theorist than about the object of the theory. Paul </w:t>
      </w:r>
      <w:proofErr w:type="spellStart"/>
      <w:r>
        <w:rPr>
          <w:rFonts w:ascii="Garamond" w:hAnsi="Garamond"/>
          <w:lang w:val="en-GB"/>
        </w:rPr>
        <w:t>Ricoeur</w:t>
      </w:r>
      <w:proofErr w:type="spellEnd"/>
      <w:r>
        <w:rPr>
          <w:rFonts w:ascii="Garamond" w:hAnsi="Garamond"/>
          <w:lang w:val="en-GB"/>
        </w:rPr>
        <w:t xml:space="preserve"> called this a “hermeneutics of suspicion”. </w:t>
      </w:r>
    </w:p>
    <w:p w:rsidR="006265C4" w:rsidRDefault="006265C4" w:rsidP="0019732B">
      <w:pPr>
        <w:spacing w:line="276" w:lineRule="auto"/>
        <w:rPr>
          <w:rFonts w:ascii="Garamond" w:hAnsi="Garamond"/>
          <w:lang w:val="en-GB"/>
        </w:rPr>
      </w:pPr>
    </w:p>
    <w:p w:rsidR="007805A8" w:rsidRPr="007805A8" w:rsidRDefault="007805A8" w:rsidP="00780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sidRPr="007805A8">
        <w:rPr>
          <w:rFonts w:ascii="Garamond" w:hAnsi="Garamond"/>
          <w:lang w:val="en-GB"/>
        </w:rPr>
        <w:t>(</w:t>
      </w:r>
      <w:r>
        <w:rPr>
          <w:rFonts w:ascii="Garamond" w:hAnsi="Garamond"/>
          <w:lang w:val="en-GB"/>
        </w:rPr>
        <w:t xml:space="preserve">For an interesting consideration of a problem that emerges for Nietzsche’s hermeneutics of suspicion, see </w:t>
      </w:r>
      <w:r w:rsidRPr="007805A8">
        <w:rPr>
          <w:rFonts w:ascii="Garamond" w:hAnsi="Garamond"/>
          <w:lang w:val="en-GB"/>
        </w:rPr>
        <w:t xml:space="preserve">Robert Solomon ‘Nietzsche </w:t>
      </w:r>
      <w:r w:rsidRPr="007805A8">
        <w:rPr>
          <w:rFonts w:ascii="Garamond" w:hAnsi="Garamond"/>
          <w:i/>
          <w:lang w:val="en-GB"/>
        </w:rPr>
        <w:t>ad hominem</w:t>
      </w:r>
      <w:r w:rsidRPr="007805A8">
        <w:rPr>
          <w:rFonts w:ascii="Garamond" w:hAnsi="Garamond"/>
          <w:lang w:val="en-GB"/>
        </w:rPr>
        <w:t xml:space="preserve">: Perspectivism, personality and </w:t>
      </w:r>
      <w:proofErr w:type="spellStart"/>
      <w:r w:rsidRPr="007805A8">
        <w:rPr>
          <w:rFonts w:ascii="Garamond" w:hAnsi="Garamond"/>
          <w:i/>
          <w:lang w:val="en-GB"/>
        </w:rPr>
        <w:t>ressentiment</w:t>
      </w:r>
      <w:proofErr w:type="spellEnd"/>
      <w:r w:rsidRPr="007805A8">
        <w:rPr>
          <w:rFonts w:ascii="Garamond" w:hAnsi="Garamond"/>
          <w:lang w:val="en-GB"/>
        </w:rPr>
        <w:t xml:space="preserve">’ in </w:t>
      </w:r>
      <w:r>
        <w:rPr>
          <w:rFonts w:ascii="Garamond" w:hAnsi="Garamond"/>
          <w:i/>
          <w:lang w:val="en-GB"/>
        </w:rPr>
        <w:t>T</w:t>
      </w:r>
      <w:r w:rsidRPr="007805A8">
        <w:rPr>
          <w:rFonts w:ascii="Garamond" w:hAnsi="Garamond"/>
          <w:i/>
          <w:lang w:val="en-GB"/>
        </w:rPr>
        <w:t>he Cambridge Companion to Nietzsche</w:t>
      </w:r>
      <w:r>
        <w:rPr>
          <w:rFonts w:ascii="Garamond" w:hAnsi="Garamond"/>
          <w:lang w:val="en-GB"/>
        </w:rPr>
        <w:t>)</w:t>
      </w:r>
    </w:p>
    <w:p w:rsidR="007805A8" w:rsidRDefault="007805A8" w:rsidP="0019732B">
      <w:pPr>
        <w:spacing w:line="276" w:lineRule="auto"/>
        <w:rPr>
          <w:rFonts w:ascii="Garamond" w:hAnsi="Garamond"/>
          <w:lang w:val="en-GB"/>
        </w:rPr>
      </w:pPr>
    </w:p>
    <w:p w:rsidR="00C077B3" w:rsidRDefault="00EE1364" w:rsidP="0019732B">
      <w:pPr>
        <w:spacing w:line="276" w:lineRule="auto"/>
        <w:rPr>
          <w:rFonts w:ascii="Garamond" w:hAnsi="Garamond"/>
          <w:b/>
          <w:lang w:val="en-GB"/>
        </w:rPr>
      </w:pPr>
      <w:r w:rsidRPr="00EE1364">
        <w:rPr>
          <w:rFonts w:ascii="Garamond" w:hAnsi="Garamond"/>
          <w:b/>
          <w:lang w:val="en-GB"/>
        </w:rPr>
        <w:t>Nietzsche</w:t>
      </w:r>
      <w:r>
        <w:rPr>
          <w:rFonts w:ascii="Garamond" w:hAnsi="Garamond"/>
          <w:b/>
          <w:lang w:val="en-GB"/>
        </w:rPr>
        <w:t>’s immoralism</w:t>
      </w:r>
      <w:r w:rsidR="00E073B2">
        <w:rPr>
          <w:rFonts w:ascii="Garamond" w:hAnsi="Garamond"/>
          <w:b/>
          <w:lang w:val="en-GB"/>
        </w:rPr>
        <w:t xml:space="preserve"> – the theme for this term</w:t>
      </w:r>
    </w:p>
    <w:p w:rsidR="00E073B2" w:rsidRDefault="00E073B2" w:rsidP="007F4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rsidR="007F4D67" w:rsidRPr="00D95133" w:rsidRDefault="00E073B2" w:rsidP="007F4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r>
        <w:rPr>
          <w:rFonts w:ascii="Garamond" w:hAnsi="Garamond"/>
          <w:lang w:val="en-GB"/>
        </w:rPr>
        <w:t>Nietzsche’s best known application of his hermeneutics of suspicion is his critique of morality. It is in virtue of this critique that Nietzsche described</w:t>
      </w:r>
      <w:r w:rsidR="007F4D67" w:rsidRPr="00D95133">
        <w:rPr>
          <w:rFonts w:ascii="Garamond" w:hAnsi="Garamond"/>
          <w:lang w:val="en-GB"/>
        </w:rPr>
        <w:t xml:space="preserve"> himself </w:t>
      </w:r>
      <w:r>
        <w:rPr>
          <w:rFonts w:ascii="Garamond" w:hAnsi="Garamond"/>
          <w:lang w:val="en-GB"/>
        </w:rPr>
        <w:t>as an</w:t>
      </w:r>
      <w:r w:rsidR="007F4D67" w:rsidRPr="00D95133">
        <w:rPr>
          <w:rFonts w:ascii="Garamond" w:hAnsi="Garamond"/>
          <w:lang w:val="en-GB"/>
        </w:rPr>
        <w:t xml:space="preserve"> “</w:t>
      </w:r>
      <w:proofErr w:type="spellStart"/>
      <w:r w:rsidR="007F4D67" w:rsidRPr="00D95133">
        <w:rPr>
          <w:rFonts w:ascii="Garamond" w:hAnsi="Garamond"/>
          <w:lang w:val="en-GB"/>
        </w:rPr>
        <w:t>immoralist</w:t>
      </w:r>
      <w:proofErr w:type="spellEnd"/>
      <w:r w:rsidR="007F4D67" w:rsidRPr="00D95133">
        <w:rPr>
          <w:rFonts w:ascii="Garamond" w:hAnsi="Garamond"/>
          <w:lang w:val="en-GB"/>
        </w:rPr>
        <w:t>”:</w:t>
      </w:r>
    </w:p>
    <w:p w:rsidR="007F4D67" w:rsidRPr="00D95133" w:rsidRDefault="007F4D67" w:rsidP="007F4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GB"/>
        </w:rPr>
      </w:pPr>
    </w:p>
    <w:p w:rsidR="007F4D67" w:rsidRPr="007F4D67" w:rsidRDefault="007F4D67" w:rsidP="007F4D67">
      <w:pPr>
        <w:pStyle w:val="ListParagraph"/>
        <w:widowControl w:val="0"/>
        <w:numPr>
          <w:ilvl w:val="0"/>
          <w:numId w:val="3"/>
        </w:numPr>
        <w:autoSpaceDE w:val="0"/>
        <w:autoSpaceDN w:val="0"/>
        <w:adjustRightInd w:val="0"/>
        <w:spacing w:after="240" w:line="300" w:lineRule="atLeast"/>
        <w:rPr>
          <w:rFonts w:ascii="Garamond" w:eastAsiaTheme="minorHAnsi" w:hAnsi="Garamond" w:cs="Times"/>
          <w:sz w:val="22"/>
          <w:szCs w:val="22"/>
          <w:lang w:val="en-GB"/>
        </w:rPr>
      </w:pPr>
      <w:r w:rsidRPr="007F4D67">
        <w:rPr>
          <w:rFonts w:ascii="Garamond" w:eastAsiaTheme="minorHAnsi" w:hAnsi="Garamond" w:cs="Times"/>
          <w:sz w:val="22"/>
          <w:szCs w:val="22"/>
          <w:lang w:val="en-GB"/>
        </w:rPr>
        <w:t xml:space="preserve">I am by far the most terrible human being who has ever existed; this does not mean that I will not be the most charitable. I know the joy of destruction to a degree proportionate to my strength for destruction, - In both cases I obey my Dionysian nature, which does not know how to separate doing no from saying yes. I am the first </w:t>
      </w:r>
      <w:proofErr w:type="spellStart"/>
      <w:r w:rsidRPr="007F4D67">
        <w:rPr>
          <w:rFonts w:ascii="Garamond" w:eastAsiaTheme="minorHAnsi" w:hAnsi="Garamond" w:cs="Times"/>
          <w:sz w:val="22"/>
          <w:szCs w:val="22"/>
          <w:lang w:val="en-GB"/>
        </w:rPr>
        <w:t>immoralist</w:t>
      </w:r>
      <w:proofErr w:type="spellEnd"/>
      <w:r w:rsidRPr="007F4D67">
        <w:rPr>
          <w:rFonts w:ascii="Garamond" w:eastAsiaTheme="minorHAnsi" w:hAnsi="Garamond" w:cs="Times"/>
          <w:sz w:val="22"/>
          <w:szCs w:val="22"/>
          <w:lang w:val="en-GB"/>
        </w:rPr>
        <w:t xml:space="preserve">: which makes me the destroyer par excellence. – </w:t>
      </w:r>
    </w:p>
    <w:p w:rsidR="007F4D67" w:rsidRPr="00D95133" w:rsidRDefault="007F4D67" w:rsidP="007F4D67">
      <w:pPr>
        <w:autoSpaceDE w:val="0"/>
        <w:autoSpaceDN w:val="0"/>
        <w:adjustRightInd w:val="0"/>
        <w:spacing w:line="276" w:lineRule="auto"/>
        <w:ind w:left="720"/>
        <w:rPr>
          <w:rFonts w:ascii="Garamond" w:hAnsi="Garamond"/>
          <w:sz w:val="22"/>
          <w:szCs w:val="22"/>
          <w:lang w:val="en-GB"/>
        </w:rPr>
      </w:pPr>
      <w:r w:rsidRPr="00D95133">
        <w:rPr>
          <w:rFonts w:ascii="Garamond" w:hAnsi="Garamond"/>
          <w:sz w:val="22"/>
          <w:szCs w:val="22"/>
          <w:lang w:val="en-GB"/>
        </w:rPr>
        <w:t xml:space="preserve">(Ecce Homo, ‘Why I am a Destiny, </w:t>
      </w:r>
      <w:r w:rsidRPr="00D95133">
        <w:rPr>
          <w:rFonts w:ascii="Garamond" w:eastAsiaTheme="minorHAnsi" w:hAnsi="Garamond" w:cs="@NnÕ˛"/>
          <w:sz w:val="22"/>
          <w:szCs w:val="22"/>
          <w:lang w:val="en-GB"/>
        </w:rPr>
        <w:t>§</w:t>
      </w:r>
      <w:r w:rsidRPr="00D95133">
        <w:rPr>
          <w:rFonts w:ascii="Garamond" w:hAnsi="Garamond"/>
          <w:sz w:val="22"/>
          <w:szCs w:val="22"/>
          <w:lang w:val="en-GB"/>
        </w:rPr>
        <w:t>2)</w:t>
      </w:r>
    </w:p>
    <w:p w:rsidR="007F4D67" w:rsidRPr="00D95133" w:rsidRDefault="007F4D67" w:rsidP="007F4D67">
      <w:pPr>
        <w:autoSpaceDE w:val="0"/>
        <w:autoSpaceDN w:val="0"/>
        <w:adjustRightInd w:val="0"/>
        <w:spacing w:line="276" w:lineRule="auto"/>
        <w:rPr>
          <w:rFonts w:ascii="Garamond" w:hAnsi="Garamond"/>
          <w:sz w:val="22"/>
          <w:szCs w:val="22"/>
          <w:lang w:val="en-GB"/>
        </w:rPr>
      </w:pPr>
    </w:p>
    <w:p w:rsidR="007F4D67" w:rsidRPr="00E073B2" w:rsidRDefault="00E073B2" w:rsidP="007F4D67">
      <w:pPr>
        <w:autoSpaceDE w:val="0"/>
        <w:autoSpaceDN w:val="0"/>
        <w:adjustRightInd w:val="0"/>
        <w:spacing w:line="276" w:lineRule="auto"/>
        <w:rPr>
          <w:rFonts w:ascii="Garamond" w:hAnsi="Garamond"/>
          <w:lang w:val="en-GB"/>
        </w:rPr>
      </w:pPr>
      <w:r>
        <w:rPr>
          <w:rFonts w:ascii="Garamond" w:hAnsi="Garamond"/>
          <w:lang w:val="en-GB"/>
        </w:rPr>
        <w:t>What is the “morality” against which Nietzsche takes so fiercely?</w:t>
      </w:r>
    </w:p>
    <w:p w:rsidR="007F4D67" w:rsidRPr="00D95133" w:rsidRDefault="007F4D67" w:rsidP="007F4D67">
      <w:pPr>
        <w:autoSpaceDE w:val="0"/>
        <w:autoSpaceDN w:val="0"/>
        <w:adjustRightInd w:val="0"/>
        <w:spacing w:line="276" w:lineRule="auto"/>
        <w:rPr>
          <w:rFonts w:ascii="Garamond" w:hAnsi="Garamond"/>
          <w:lang w:val="en-GB"/>
        </w:rPr>
      </w:pPr>
    </w:p>
    <w:p w:rsidR="007F4D67" w:rsidRPr="00D95133" w:rsidRDefault="007F4D67" w:rsidP="007F4D67">
      <w:pPr>
        <w:autoSpaceDE w:val="0"/>
        <w:autoSpaceDN w:val="0"/>
        <w:adjustRightInd w:val="0"/>
        <w:spacing w:line="276" w:lineRule="auto"/>
        <w:rPr>
          <w:rFonts w:ascii="Garamond" w:hAnsi="Garamond"/>
          <w:lang w:val="en-GB"/>
        </w:rPr>
      </w:pPr>
      <w:r w:rsidRPr="00D95133">
        <w:rPr>
          <w:rFonts w:ascii="Garamond" w:hAnsi="Garamond"/>
          <w:lang w:val="en-GB"/>
        </w:rPr>
        <w:t>Ethics are codes of right or good living by which a particular society or culture lives. Morality, as Nietzsche understands it, is one such ethic.</w:t>
      </w:r>
    </w:p>
    <w:p w:rsidR="007F4D67" w:rsidRPr="00D95133" w:rsidRDefault="007F4D67" w:rsidP="007F4D67">
      <w:pPr>
        <w:autoSpaceDE w:val="0"/>
        <w:autoSpaceDN w:val="0"/>
        <w:adjustRightInd w:val="0"/>
        <w:spacing w:line="276" w:lineRule="auto"/>
        <w:rPr>
          <w:rFonts w:ascii="Garamond" w:hAnsi="Garamond"/>
          <w:lang w:val="en-GB"/>
        </w:rPr>
      </w:pPr>
    </w:p>
    <w:p w:rsidR="007F4D67" w:rsidRPr="00D95133" w:rsidRDefault="007F4D67" w:rsidP="007F4D67">
      <w:pPr>
        <w:rPr>
          <w:rFonts w:ascii="Garamond" w:hAnsi="Garamond"/>
          <w:lang w:val="en-GB"/>
        </w:rPr>
      </w:pPr>
      <w:r w:rsidRPr="00D95133">
        <w:rPr>
          <w:rFonts w:ascii="Garamond" w:hAnsi="Garamond"/>
          <w:lang w:val="en-GB"/>
        </w:rPr>
        <w:t>Morality favours altruism, compassion, and selflessness, and condemns power, domination, selfishness, and indifference to others’ suffering.</w:t>
      </w:r>
    </w:p>
    <w:p w:rsidR="007F4D67" w:rsidRPr="00D95133" w:rsidRDefault="007F4D67" w:rsidP="007F4D67">
      <w:pPr>
        <w:rPr>
          <w:rFonts w:ascii="Garamond" w:hAnsi="Garamond"/>
          <w:lang w:val="en-GB"/>
        </w:rPr>
      </w:pPr>
    </w:p>
    <w:p w:rsidR="007F4D67" w:rsidRDefault="007F4D67" w:rsidP="007F4D67">
      <w:pPr>
        <w:rPr>
          <w:rFonts w:ascii="Garamond" w:hAnsi="Garamond"/>
          <w:lang w:val="en-GB"/>
        </w:rPr>
      </w:pPr>
      <w:r w:rsidRPr="00D95133">
        <w:rPr>
          <w:rFonts w:ascii="Garamond" w:hAnsi="Garamond"/>
          <w:lang w:val="en-GB"/>
        </w:rPr>
        <w:t xml:space="preserve">Morality is also distinguished by particular meta-ethical and moral psychological concepts (e.g. responsibility, conscience), and even influences the way we think about philosophy, arts, politics, and science. </w:t>
      </w:r>
    </w:p>
    <w:p w:rsidR="00E073B2" w:rsidRDefault="00E073B2" w:rsidP="007F4D67">
      <w:pPr>
        <w:rPr>
          <w:rFonts w:ascii="Garamond" w:hAnsi="Garamond"/>
          <w:lang w:val="en-GB"/>
        </w:rPr>
      </w:pPr>
    </w:p>
    <w:p w:rsidR="00E073B2" w:rsidRPr="00D95133" w:rsidRDefault="00E073B2" w:rsidP="007F4D67">
      <w:pPr>
        <w:rPr>
          <w:rFonts w:ascii="Garamond" w:hAnsi="Garamond"/>
          <w:lang w:val="en-GB"/>
        </w:rPr>
      </w:pPr>
      <w:r>
        <w:rPr>
          <w:rFonts w:ascii="Garamond" w:hAnsi="Garamond"/>
          <w:lang w:val="en-GB"/>
        </w:rPr>
        <w:t xml:space="preserve">The aim of this term’s lectures will be to better understand how Nietzsche applied his method of suspicion to morality, what objections this generated, and how his </w:t>
      </w:r>
      <w:proofErr w:type="spellStart"/>
      <w:r>
        <w:rPr>
          <w:rFonts w:ascii="Garamond" w:hAnsi="Garamond"/>
          <w:lang w:val="en-GB"/>
        </w:rPr>
        <w:t>immoralist</w:t>
      </w:r>
      <w:proofErr w:type="spellEnd"/>
      <w:r>
        <w:rPr>
          <w:rFonts w:ascii="Garamond" w:hAnsi="Garamond"/>
          <w:lang w:val="en-GB"/>
        </w:rPr>
        <w:t xml:space="preserve"> critique went beyond obviously moral values to also scrutinise modern historiography, science, and epistemology.</w:t>
      </w:r>
    </w:p>
    <w:p w:rsidR="00EC538C" w:rsidRPr="00767A34" w:rsidRDefault="00EC538C" w:rsidP="0019732B">
      <w:pPr>
        <w:spacing w:line="276" w:lineRule="auto"/>
        <w:rPr>
          <w:rFonts w:ascii="Garamond" w:hAnsi="Garamond"/>
          <w:lang w:val="en-GB"/>
        </w:rPr>
      </w:pPr>
    </w:p>
    <w:p w:rsidR="003E607A" w:rsidRPr="00767A34" w:rsidRDefault="003E607A" w:rsidP="003E6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r w:rsidRPr="00767A34">
        <w:rPr>
          <w:rFonts w:ascii="Garamond" w:hAnsi="Garamond"/>
          <w:b/>
          <w:lang w:val="en-GB"/>
        </w:rPr>
        <w:t xml:space="preserve">Next week: </w:t>
      </w:r>
      <w:r w:rsidR="007805A8">
        <w:rPr>
          <w:rFonts w:ascii="Garamond" w:hAnsi="Garamond"/>
          <w:lang w:val="en-GB"/>
        </w:rPr>
        <w:t>Suffering, redemption, and tragedy</w:t>
      </w:r>
    </w:p>
    <w:p w:rsidR="003E607A" w:rsidRPr="00767A34" w:rsidRDefault="003E607A" w:rsidP="003E6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lang w:val="en-GB"/>
        </w:rPr>
      </w:pPr>
    </w:p>
    <w:p w:rsidR="003E607A" w:rsidRPr="00767A34" w:rsidRDefault="003E607A" w:rsidP="007805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i/>
          <w:lang w:val="en-GB"/>
        </w:rPr>
      </w:pPr>
      <w:r w:rsidRPr="00A0413A">
        <w:rPr>
          <w:rFonts w:ascii="Garamond" w:hAnsi="Garamond"/>
          <w:b/>
          <w:lang w:val="en-GB"/>
        </w:rPr>
        <w:t xml:space="preserve">Main relevant text: </w:t>
      </w:r>
      <w:r w:rsidRPr="008F5B1A">
        <w:rPr>
          <w:rFonts w:ascii="Garamond" w:hAnsi="Garamond"/>
          <w:i/>
          <w:lang w:val="en-GB"/>
        </w:rPr>
        <w:t>The Birth of Tragedy</w:t>
      </w:r>
    </w:p>
    <w:p w:rsidR="003E607A" w:rsidRDefault="003E607A" w:rsidP="0019732B">
      <w:pPr>
        <w:pBdr>
          <w:bottom w:val="single" w:sz="12" w:space="1" w:color="auto"/>
        </w:pBdr>
        <w:spacing w:line="276" w:lineRule="auto"/>
        <w:rPr>
          <w:rFonts w:ascii="Garamond" w:hAnsi="Garamond"/>
          <w:lang w:val="en-GB"/>
        </w:rPr>
      </w:pPr>
    </w:p>
    <w:p w:rsidR="00E073B2" w:rsidRDefault="00E073B2" w:rsidP="0019732B">
      <w:pPr>
        <w:spacing w:line="276" w:lineRule="auto"/>
        <w:rPr>
          <w:rFonts w:ascii="Garamond" w:hAnsi="Garamond"/>
          <w:lang w:val="en-GB"/>
        </w:rPr>
      </w:pPr>
    </w:p>
    <w:p w:rsidR="003E607A" w:rsidRPr="003E607A" w:rsidRDefault="003E607A" w:rsidP="003E607A">
      <w:pPr>
        <w:spacing w:line="276" w:lineRule="auto"/>
        <w:jc w:val="center"/>
        <w:rPr>
          <w:rFonts w:ascii="Garamond" w:hAnsi="Garamond"/>
          <w:b/>
          <w:lang w:val="en-GB"/>
        </w:rPr>
      </w:pPr>
      <w:r w:rsidRPr="003E607A">
        <w:rPr>
          <w:rFonts w:ascii="Garamond" w:hAnsi="Garamond"/>
          <w:b/>
          <w:lang w:val="en-GB"/>
        </w:rPr>
        <w:t>Additional  Admin</w:t>
      </w:r>
    </w:p>
    <w:p w:rsidR="003E607A" w:rsidRDefault="003E607A" w:rsidP="0019732B">
      <w:pPr>
        <w:spacing w:line="276" w:lineRule="auto"/>
        <w:rPr>
          <w:rFonts w:ascii="Garamond" w:hAnsi="Garamond"/>
          <w:lang w:val="en-GB"/>
        </w:rPr>
      </w:pPr>
    </w:p>
    <w:p w:rsidR="003E607A" w:rsidRPr="008F5B1A" w:rsidRDefault="003E607A" w:rsidP="008F5B1A">
      <w:pPr>
        <w:pStyle w:val="ListParagraph"/>
        <w:numPr>
          <w:ilvl w:val="0"/>
          <w:numId w:val="9"/>
        </w:numPr>
        <w:spacing w:line="276" w:lineRule="auto"/>
        <w:rPr>
          <w:rFonts w:ascii="Garamond" w:hAnsi="Garamond"/>
          <w:lang w:val="en-GB"/>
        </w:rPr>
      </w:pPr>
      <w:r w:rsidRPr="008F5B1A">
        <w:rPr>
          <w:rFonts w:ascii="Garamond" w:hAnsi="Garamond"/>
          <w:lang w:val="en-GB"/>
        </w:rPr>
        <w:t>Lecture schedule this term:</w:t>
      </w:r>
    </w:p>
    <w:p w:rsidR="003E607A" w:rsidRDefault="003E607A" w:rsidP="0019732B">
      <w:pPr>
        <w:spacing w:line="276" w:lineRule="auto"/>
        <w:rPr>
          <w:rFonts w:ascii="Garamond" w:hAnsi="Garamond"/>
          <w:lang w:val="en-GB"/>
        </w:rPr>
      </w:pPr>
    </w:p>
    <w:p w:rsidR="003E607A" w:rsidRDefault="003E607A" w:rsidP="0019732B">
      <w:pPr>
        <w:spacing w:line="276" w:lineRule="auto"/>
        <w:rPr>
          <w:rFonts w:ascii="Garamond" w:hAnsi="Garamond"/>
          <w:lang w:val="en-GB"/>
        </w:rPr>
      </w:pPr>
      <w:r>
        <w:rPr>
          <w:rFonts w:ascii="Garamond" w:hAnsi="Garamond"/>
          <w:lang w:val="en-GB"/>
        </w:rPr>
        <w:t xml:space="preserve">Week </w:t>
      </w:r>
      <w:r w:rsidR="00EE1364">
        <w:rPr>
          <w:rFonts w:ascii="Garamond" w:hAnsi="Garamond"/>
          <w:lang w:val="en-GB"/>
        </w:rPr>
        <w:t>1</w:t>
      </w:r>
      <w:r>
        <w:rPr>
          <w:rFonts w:ascii="Garamond" w:hAnsi="Garamond"/>
          <w:lang w:val="en-GB"/>
        </w:rPr>
        <w:t xml:space="preserve"> – </w:t>
      </w:r>
      <w:r w:rsidR="00EE1364">
        <w:rPr>
          <w:rFonts w:ascii="Garamond" w:hAnsi="Garamond"/>
          <w:lang w:val="en-GB"/>
        </w:rPr>
        <w:t xml:space="preserve">Nietzsche the </w:t>
      </w:r>
      <w:proofErr w:type="spellStart"/>
      <w:r w:rsidR="00EE1364">
        <w:rPr>
          <w:rFonts w:ascii="Garamond" w:hAnsi="Garamond"/>
          <w:lang w:val="en-GB"/>
        </w:rPr>
        <w:t>immoralist</w:t>
      </w:r>
      <w:proofErr w:type="spellEnd"/>
    </w:p>
    <w:p w:rsidR="003E607A" w:rsidRDefault="003E607A" w:rsidP="0019732B">
      <w:pPr>
        <w:spacing w:line="276" w:lineRule="auto"/>
        <w:rPr>
          <w:rFonts w:ascii="Garamond" w:hAnsi="Garamond"/>
          <w:lang w:val="en-GB"/>
        </w:rPr>
      </w:pPr>
      <w:r>
        <w:rPr>
          <w:rFonts w:ascii="Garamond" w:hAnsi="Garamond"/>
          <w:lang w:val="en-GB"/>
        </w:rPr>
        <w:t xml:space="preserve">Week </w:t>
      </w:r>
      <w:r w:rsidR="00EE1364">
        <w:rPr>
          <w:rFonts w:ascii="Garamond" w:hAnsi="Garamond"/>
          <w:lang w:val="en-GB"/>
        </w:rPr>
        <w:t>2</w:t>
      </w:r>
      <w:r>
        <w:rPr>
          <w:rFonts w:ascii="Garamond" w:hAnsi="Garamond"/>
          <w:lang w:val="en-GB"/>
        </w:rPr>
        <w:t xml:space="preserve"> – </w:t>
      </w:r>
      <w:r w:rsidR="00EE1364">
        <w:rPr>
          <w:rFonts w:ascii="Garamond" w:hAnsi="Garamond"/>
          <w:lang w:val="en-GB"/>
        </w:rPr>
        <w:t>Suffering, redemption, and tragedy</w:t>
      </w:r>
    </w:p>
    <w:p w:rsidR="003E607A" w:rsidRDefault="003E607A" w:rsidP="0019732B">
      <w:pPr>
        <w:spacing w:line="276" w:lineRule="auto"/>
        <w:rPr>
          <w:rFonts w:ascii="Garamond" w:hAnsi="Garamond"/>
          <w:lang w:val="en-GB"/>
        </w:rPr>
      </w:pPr>
      <w:r>
        <w:rPr>
          <w:rFonts w:ascii="Garamond" w:hAnsi="Garamond"/>
          <w:lang w:val="en-GB"/>
        </w:rPr>
        <w:t xml:space="preserve">Week </w:t>
      </w:r>
      <w:r w:rsidR="00EE1364">
        <w:rPr>
          <w:rFonts w:ascii="Garamond" w:hAnsi="Garamond"/>
          <w:lang w:val="en-GB"/>
        </w:rPr>
        <w:t>3</w:t>
      </w:r>
      <w:r>
        <w:rPr>
          <w:rFonts w:ascii="Garamond" w:hAnsi="Garamond"/>
          <w:lang w:val="en-GB"/>
        </w:rPr>
        <w:t xml:space="preserve"> –</w:t>
      </w:r>
      <w:r w:rsidR="00EE1364">
        <w:rPr>
          <w:rFonts w:ascii="Garamond" w:hAnsi="Garamond"/>
          <w:lang w:val="en-GB"/>
        </w:rPr>
        <w:t>M</w:t>
      </w:r>
      <w:r>
        <w:rPr>
          <w:rFonts w:ascii="Garamond" w:hAnsi="Garamond"/>
          <w:lang w:val="en-GB"/>
        </w:rPr>
        <w:t>aster and slave moralities</w:t>
      </w:r>
    </w:p>
    <w:p w:rsidR="003E607A" w:rsidRDefault="003E607A" w:rsidP="0019732B">
      <w:pPr>
        <w:spacing w:line="276" w:lineRule="auto"/>
        <w:rPr>
          <w:rFonts w:ascii="Garamond" w:hAnsi="Garamond"/>
          <w:lang w:val="en-GB"/>
        </w:rPr>
      </w:pPr>
      <w:r>
        <w:rPr>
          <w:rFonts w:ascii="Garamond" w:hAnsi="Garamond"/>
          <w:lang w:val="en-GB"/>
        </w:rPr>
        <w:t xml:space="preserve">Week </w:t>
      </w:r>
      <w:r w:rsidR="00EE1364">
        <w:rPr>
          <w:rFonts w:ascii="Garamond" w:hAnsi="Garamond"/>
          <w:lang w:val="en-GB"/>
        </w:rPr>
        <w:t>4</w:t>
      </w:r>
      <w:r>
        <w:rPr>
          <w:rFonts w:ascii="Garamond" w:hAnsi="Garamond"/>
          <w:lang w:val="en-GB"/>
        </w:rPr>
        <w:t xml:space="preserve"> – </w:t>
      </w:r>
      <w:r w:rsidR="00EE1364">
        <w:rPr>
          <w:rFonts w:ascii="Garamond" w:hAnsi="Garamond"/>
          <w:lang w:val="en-GB"/>
        </w:rPr>
        <w:t>Moralism and guilt</w:t>
      </w:r>
    </w:p>
    <w:p w:rsidR="003E607A" w:rsidRDefault="003E607A" w:rsidP="0019732B">
      <w:pPr>
        <w:spacing w:line="276" w:lineRule="auto"/>
        <w:rPr>
          <w:rFonts w:ascii="Garamond" w:hAnsi="Garamond"/>
          <w:lang w:val="en-GB"/>
        </w:rPr>
      </w:pPr>
      <w:r>
        <w:rPr>
          <w:rFonts w:ascii="Garamond" w:hAnsi="Garamond"/>
          <w:lang w:val="en-GB"/>
        </w:rPr>
        <w:t xml:space="preserve">Week </w:t>
      </w:r>
      <w:r w:rsidR="00EE1364">
        <w:rPr>
          <w:rFonts w:ascii="Garamond" w:hAnsi="Garamond"/>
          <w:lang w:val="en-GB"/>
        </w:rPr>
        <w:t>5</w:t>
      </w:r>
      <w:r>
        <w:rPr>
          <w:rFonts w:ascii="Garamond" w:hAnsi="Garamond"/>
          <w:lang w:val="en-GB"/>
        </w:rPr>
        <w:t xml:space="preserve"> – </w:t>
      </w:r>
      <w:r w:rsidR="00EE1364">
        <w:rPr>
          <w:rFonts w:ascii="Garamond" w:hAnsi="Garamond"/>
          <w:lang w:val="en-GB"/>
        </w:rPr>
        <w:t>Genealogy</w:t>
      </w:r>
    </w:p>
    <w:p w:rsidR="003E607A" w:rsidRDefault="003E607A" w:rsidP="0019732B">
      <w:pPr>
        <w:spacing w:line="276" w:lineRule="auto"/>
        <w:rPr>
          <w:rFonts w:ascii="Garamond" w:hAnsi="Garamond"/>
          <w:lang w:val="en-GB"/>
        </w:rPr>
      </w:pPr>
      <w:r>
        <w:rPr>
          <w:rFonts w:ascii="Garamond" w:hAnsi="Garamond"/>
          <w:lang w:val="en-GB"/>
        </w:rPr>
        <w:t xml:space="preserve">Week </w:t>
      </w:r>
      <w:r w:rsidR="00EE1364">
        <w:rPr>
          <w:rFonts w:ascii="Garamond" w:hAnsi="Garamond"/>
          <w:lang w:val="en-GB"/>
        </w:rPr>
        <w:t>6</w:t>
      </w:r>
      <w:r>
        <w:rPr>
          <w:rFonts w:ascii="Garamond" w:hAnsi="Garamond"/>
          <w:lang w:val="en-GB"/>
        </w:rPr>
        <w:t xml:space="preserve"> – </w:t>
      </w:r>
      <w:r w:rsidR="00EE1364">
        <w:rPr>
          <w:rFonts w:ascii="Garamond" w:hAnsi="Garamond"/>
          <w:lang w:val="en-GB"/>
        </w:rPr>
        <w:t>Freedom and fate</w:t>
      </w:r>
    </w:p>
    <w:p w:rsidR="003E607A" w:rsidRDefault="003E607A" w:rsidP="0019732B">
      <w:pPr>
        <w:spacing w:line="276" w:lineRule="auto"/>
        <w:rPr>
          <w:rFonts w:ascii="Garamond" w:hAnsi="Garamond"/>
          <w:lang w:val="en-GB"/>
        </w:rPr>
      </w:pPr>
      <w:r>
        <w:rPr>
          <w:rFonts w:ascii="Garamond" w:hAnsi="Garamond"/>
          <w:lang w:val="en-GB"/>
        </w:rPr>
        <w:t xml:space="preserve">Week </w:t>
      </w:r>
      <w:r w:rsidR="00EE1364">
        <w:rPr>
          <w:rFonts w:ascii="Garamond" w:hAnsi="Garamond"/>
          <w:lang w:val="en-GB"/>
        </w:rPr>
        <w:t>7</w:t>
      </w:r>
      <w:r>
        <w:rPr>
          <w:rFonts w:ascii="Garamond" w:hAnsi="Garamond"/>
          <w:lang w:val="en-GB"/>
        </w:rPr>
        <w:t xml:space="preserve"> – </w:t>
      </w:r>
      <w:r w:rsidR="00EE1364">
        <w:rPr>
          <w:rFonts w:ascii="Garamond" w:hAnsi="Garamond"/>
          <w:lang w:val="en-GB"/>
        </w:rPr>
        <w:t>Will to power</w:t>
      </w:r>
    </w:p>
    <w:p w:rsidR="003E607A" w:rsidRDefault="003E607A" w:rsidP="0019732B">
      <w:pPr>
        <w:spacing w:line="276" w:lineRule="auto"/>
        <w:rPr>
          <w:rFonts w:ascii="Garamond" w:hAnsi="Garamond"/>
          <w:lang w:val="en-GB"/>
        </w:rPr>
      </w:pPr>
      <w:r>
        <w:rPr>
          <w:rFonts w:ascii="Garamond" w:hAnsi="Garamond"/>
          <w:lang w:val="en-GB"/>
        </w:rPr>
        <w:t xml:space="preserve">Week </w:t>
      </w:r>
      <w:r w:rsidR="00EE1364">
        <w:rPr>
          <w:rFonts w:ascii="Garamond" w:hAnsi="Garamond"/>
          <w:lang w:val="en-GB"/>
        </w:rPr>
        <w:t>8</w:t>
      </w:r>
      <w:r>
        <w:rPr>
          <w:rFonts w:ascii="Garamond" w:hAnsi="Garamond"/>
          <w:lang w:val="en-GB"/>
        </w:rPr>
        <w:t xml:space="preserve"> – </w:t>
      </w:r>
      <w:r w:rsidR="00EE1364">
        <w:rPr>
          <w:rFonts w:ascii="Garamond" w:hAnsi="Garamond"/>
          <w:lang w:val="en-GB"/>
        </w:rPr>
        <w:t>Truth and perspectivism</w:t>
      </w:r>
    </w:p>
    <w:p w:rsidR="003E607A" w:rsidRPr="008F5B1A" w:rsidRDefault="003E607A" w:rsidP="0019732B">
      <w:pPr>
        <w:spacing w:line="276" w:lineRule="auto"/>
        <w:rPr>
          <w:rFonts w:ascii="Garamond" w:hAnsi="Garamond"/>
          <w:i/>
          <w:lang w:val="en-GB"/>
        </w:rPr>
      </w:pPr>
    </w:p>
    <w:p w:rsidR="003E607A" w:rsidRPr="008F5B1A" w:rsidRDefault="003E607A" w:rsidP="008F5B1A">
      <w:pPr>
        <w:pStyle w:val="ListParagraph"/>
        <w:numPr>
          <w:ilvl w:val="0"/>
          <w:numId w:val="9"/>
        </w:numPr>
        <w:spacing w:line="276" w:lineRule="auto"/>
        <w:rPr>
          <w:rFonts w:ascii="Garamond" w:hAnsi="Garamond"/>
          <w:i/>
          <w:lang w:val="en-GB"/>
        </w:rPr>
      </w:pPr>
      <w:r w:rsidRPr="008F5B1A">
        <w:rPr>
          <w:rFonts w:ascii="Garamond" w:hAnsi="Garamond"/>
          <w:lang w:val="en-GB"/>
        </w:rPr>
        <w:t>Reading group</w:t>
      </w:r>
      <w:r w:rsidR="008F5B1A">
        <w:rPr>
          <w:rFonts w:ascii="Garamond" w:hAnsi="Garamond"/>
          <w:lang w:val="en-GB"/>
        </w:rPr>
        <w:t xml:space="preserve">: </w:t>
      </w:r>
      <w:r w:rsidR="00EE1364" w:rsidRPr="008F5B1A">
        <w:rPr>
          <w:rFonts w:ascii="Garamond" w:hAnsi="Garamond"/>
          <w:i/>
          <w:lang w:val="en-GB"/>
        </w:rPr>
        <w:t>The Gay Science</w:t>
      </w:r>
    </w:p>
    <w:p w:rsidR="000933EB" w:rsidRDefault="000933EB" w:rsidP="0019732B">
      <w:pPr>
        <w:spacing w:line="276" w:lineRule="auto"/>
        <w:rPr>
          <w:rFonts w:ascii="Garamond" w:hAnsi="Garamond"/>
          <w:lang w:val="en-GB"/>
        </w:rPr>
      </w:pPr>
    </w:p>
    <w:p w:rsidR="003E607A" w:rsidRDefault="003E607A" w:rsidP="0019732B">
      <w:pPr>
        <w:spacing w:line="276" w:lineRule="auto"/>
        <w:rPr>
          <w:rFonts w:ascii="Garamond" w:hAnsi="Garamond"/>
          <w:lang w:val="en-GB"/>
        </w:rPr>
      </w:pPr>
      <w:r>
        <w:rPr>
          <w:rFonts w:ascii="Garamond" w:hAnsi="Garamond"/>
          <w:lang w:val="en-GB"/>
        </w:rPr>
        <w:t xml:space="preserve">Fridays </w:t>
      </w:r>
      <w:r w:rsidR="00EE1364">
        <w:rPr>
          <w:rFonts w:ascii="Garamond" w:hAnsi="Garamond"/>
          <w:lang w:val="en-GB"/>
        </w:rPr>
        <w:t>12</w:t>
      </w:r>
      <w:r>
        <w:rPr>
          <w:rFonts w:ascii="Garamond" w:hAnsi="Garamond"/>
          <w:lang w:val="en-GB"/>
        </w:rPr>
        <w:t>-</w:t>
      </w:r>
      <w:r w:rsidR="00EE1364">
        <w:rPr>
          <w:rFonts w:ascii="Garamond" w:hAnsi="Garamond"/>
          <w:lang w:val="en-GB"/>
        </w:rPr>
        <w:t>1</w:t>
      </w:r>
      <w:r>
        <w:rPr>
          <w:rFonts w:ascii="Garamond" w:hAnsi="Garamond"/>
          <w:lang w:val="en-GB"/>
        </w:rPr>
        <w:t xml:space="preserve">pm, weeks </w:t>
      </w:r>
      <w:r w:rsidR="00EE1364">
        <w:rPr>
          <w:rFonts w:ascii="Garamond" w:hAnsi="Garamond"/>
          <w:lang w:val="en-GB"/>
        </w:rPr>
        <w:t>2</w:t>
      </w:r>
      <w:r>
        <w:rPr>
          <w:rFonts w:ascii="Garamond" w:hAnsi="Garamond"/>
          <w:lang w:val="en-GB"/>
        </w:rPr>
        <w:t xml:space="preserve"> - </w:t>
      </w:r>
      <w:r w:rsidR="00EE1364">
        <w:rPr>
          <w:rFonts w:ascii="Garamond" w:hAnsi="Garamond"/>
          <w:lang w:val="en-GB"/>
        </w:rPr>
        <w:t>8</w:t>
      </w:r>
      <w:r>
        <w:rPr>
          <w:rFonts w:ascii="Garamond" w:hAnsi="Garamond"/>
          <w:lang w:val="en-GB"/>
        </w:rPr>
        <w:t xml:space="preserve"> </w:t>
      </w:r>
    </w:p>
    <w:p w:rsidR="000A5717" w:rsidRDefault="008F5B1A" w:rsidP="0019732B">
      <w:pPr>
        <w:spacing w:line="276" w:lineRule="auto"/>
        <w:rPr>
          <w:rFonts w:ascii="Garamond" w:hAnsi="Garamond"/>
          <w:lang w:val="en-GB"/>
        </w:rPr>
      </w:pPr>
      <w:r>
        <w:rPr>
          <w:rFonts w:ascii="Garamond" w:hAnsi="Garamond"/>
          <w:lang w:val="en-GB"/>
        </w:rPr>
        <w:t xml:space="preserve">Faculty of </w:t>
      </w:r>
      <w:r w:rsidR="00EE1364">
        <w:rPr>
          <w:rFonts w:ascii="Garamond" w:hAnsi="Garamond"/>
          <w:lang w:val="en-GB"/>
        </w:rPr>
        <w:t>Philosophy Graduate Common Room</w:t>
      </w:r>
    </w:p>
    <w:p w:rsidR="00DB1834" w:rsidRDefault="00DB1834" w:rsidP="0019732B">
      <w:pPr>
        <w:spacing w:line="276" w:lineRule="auto"/>
        <w:rPr>
          <w:rFonts w:ascii="Garamond" w:hAnsi="Garamond"/>
          <w:lang w:val="en-GB"/>
        </w:rPr>
      </w:pPr>
    </w:p>
    <w:p w:rsidR="00EE1364" w:rsidRDefault="008F5B1A" w:rsidP="0019732B">
      <w:pPr>
        <w:spacing w:line="276" w:lineRule="auto"/>
        <w:rPr>
          <w:rFonts w:ascii="Garamond" w:hAnsi="Garamond"/>
          <w:lang w:val="en-GB"/>
        </w:rPr>
      </w:pPr>
      <w:r>
        <w:rPr>
          <w:rFonts w:ascii="Garamond" w:hAnsi="Garamond"/>
          <w:lang w:val="en-GB"/>
        </w:rPr>
        <w:t>Reading for first session:</w:t>
      </w:r>
      <w:r w:rsidR="00EE1364">
        <w:rPr>
          <w:rFonts w:ascii="Garamond" w:hAnsi="Garamond"/>
          <w:lang w:val="en-GB"/>
        </w:rPr>
        <w:t xml:space="preserve"> Book I, sections 1-21 (inclusive)</w:t>
      </w:r>
    </w:p>
    <w:p w:rsidR="00DB1834" w:rsidRDefault="00DB1834" w:rsidP="00DB1834">
      <w:pPr>
        <w:spacing w:line="276" w:lineRule="auto"/>
        <w:rPr>
          <w:rFonts w:ascii="Garamond" w:hAnsi="Garamond"/>
          <w:lang w:val="en-GB"/>
        </w:rPr>
      </w:pPr>
    </w:p>
    <w:p w:rsidR="00DB1834" w:rsidRPr="007952A2" w:rsidRDefault="00DB1834" w:rsidP="00DB1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sz w:val="20"/>
          <w:szCs w:val="20"/>
          <w:lang w:val="en-GB"/>
        </w:rPr>
      </w:pPr>
    </w:p>
    <w:p w:rsidR="00DB1834" w:rsidRPr="00B535AC" w:rsidRDefault="00DB1834" w:rsidP="00DB1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B535AC">
        <w:rPr>
          <w:rFonts w:ascii="Garamond" w:hAnsi="Garamond"/>
          <w:i/>
          <w:color w:val="000000"/>
          <w:lang w:val="en-GB"/>
        </w:rPr>
        <w:t>Matt Bennett</w:t>
      </w:r>
    </w:p>
    <w:p w:rsidR="00DB1834" w:rsidRPr="00B535AC" w:rsidRDefault="00DB1834" w:rsidP="00DB1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B535AC">
        <w:rPr>
          <w:rFonts w:ascii="Garamond" w:hAnsi="Garamond"/>
          <w:i/>
          <w:color w:val="000000"/>
          <w:lang w:val="en-GB"/>
        </w:rPr>
        <w:t xml:space="preserve">Email </w:t>
      </w:r>
      <w:hyperlink r:id="rId8" w:history="1">
        <w:r w:rsidRPr="00B535AC">
          <w:rPr>
            <w:rStyle w:val="Hyperlink"/>
            <w:rFonts w:ascii="Garamond" w:hAnsi="Garamond"/>
            <w:i/>
            <w:lang w:val="en-GB"/>
          </w:rPr>
          <w:t>mpb74@cam.ac.uk</w:t>
        </w:r>
      </w:hyperlink>
    </w:p>
    <w:p w:rsidR="00EE1364" w:rsidRDefault="00DB1834" w:rsidP="00DB18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lang w:val="en-GB"/>
        </w:rPr>
      </w:pPr>
      <w:r w:rsidRPr="00B535AC">
        <w:rPr>
          <w:rFonts w:ascii="Garamond" w:hAnsi="Garamond"/>
          <w:i/>
          <w:color w:val="000000"/>
          <w:lang w:val="en-GB"/>
        </w:rPr>
        <w:t>Website (including teaching materials): drmattbennett.weebly.com</w:t>
      </w:r>
    </w:p>
    <w:p w:rsidR="007F4D67" w:rsidRPr="00BC74AF" w:rsidRDefault="007F4D67" w:rsidP="00BC74AF">
      <w:pPr>
        <w:rPr>
          <w:rFonts w:ascii="Garamond" w:hAnsi="Garamond"/>
          <w:i/>
          <w:color w:val="000000"/>
          <w:lang w:val="en-GB"/>
        </w:rPr>
      </w:pPr>
    </w:p>
    <w:sectPr w:rsidR="007F4D67" w:rsidRPr="00BC74AF" w:rsidSect="00D14C99">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F9E" w:rsidRDefault="002F1F9E" w:rsidP="00BE7F36">
      <w:r>
        <w:separator/>
      </w:r>
    </w:p>
  </w:endnote>
  <w:endnote w:type="continuationSeparator" w:id="0">
    <w:p w:rsidR="002F1F9E" w:rsidRDefault="002F1F9E" w:rsidP="00B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NnÕ˛">
    <w:altName w:val="Calibri"/>
    <w:charset w:val="4D"/>
    <w:family w:val="auto"/>
    <w:pitch w:val="default"/>
    <w:sig w:usb0="00000003" w:usb1="00000000" w:usb2="00000000" w:usb3="00000000" w:csb0="00000001" w:csb1="00000000"/>
  </w:font>
  <w:font w:name="Symbol">
    <w:altName w:val="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øﬁ±¬˛">
    <w:altName w:val="Calibri"/>
    <w:panose1 w:val="020B0604020202020204"/>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272625"/>
      <w:docPartObj>
        <w:docPartGallery w:val="Page Numbers (Bottom of Page)"/>
        <w:docPartUnique/>
      </w:docPartObj>
    </w:sdtPr>
    <w:sdtEndPr>
      <w:rPr>
        <w:rStyle w:val="PageNumber"/>
      </w:rPr>
    </w:sdtEndPr>
    <w:sdtContent>
      <w:p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2E37" w:rsidRDefault="00B02E37" w:rsidP="00B0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2415243"/>
      <w:docPartObj>
        <w:docPartGallery w:val="Page Numbers (Bottom of Page)"/>
        <w:docPartUnique/>
      </w:docPartObj>
    </w:sdtPr>
    <w:sdtEndPr>
      <w:rPr>
        <w:rStyle w:val="PageNumber"/>
      </w:rPr>
    </w:sdtEndPr>
    <w:sdtContent>
      <w:p w:rsidR="00B02E37" w:rsidRDefault="00B02E3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02E37" w:rsidRDefault="00B02E37" w:rsidP="00B0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F9E" w:rsidRDefault="002F1F9E" w:rsidP="00BE7F36">
      <w:r>
        <w:separator/>
      </w:r>
    </w:p>
  </w:footnote>
  <w:footnote w:type="continuationSeparator" w:id="0">
    <w:p w:rsidR="002F1F9E" w:rsidRDefault="002F1F9E" w:rsidP="00BE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F36" w:rsidRPr="0041277E" w:rsidRDefault="00BE7F36" w:rsidP="00BE7F36">
    <w:pPr>
      <w:pStyle w:val="Header"/>
      <w:jc w:val="right"/>
      <w:rPr>
        <w:rFonts w:ascii="Times New Roman" w:hAnsi="Times New Roman"/>
        <w:sz w:val="20"/>
        <w:szCs w:val="20"/>
        <w:lang w:val="en-GB" w:eastAsia="it-IT"/>
      </w:rPr>
    </w:pPr>
    <w:r w:rsidRPr="00BE7F36">
      <w:rPr>
        <w:rFonts w:ascii="Times New Roman" w:hAnsi="Times New Roman"/>
        <w:sz w:val="20"/>
        <w:szCs w:val="20"/>
        <w:lang w:eastAsia="it-IT"/>
      </w:rPr>
      <w:t>Nietzsche</w:t>
    </w:r>
    <w:r>
      <w:rPr>
        <w:rFonts w:ascii="Times New Roman" w:hAnsi="Times New Roman"/>
        <w:sz w:val="20"/>
        <w:szCs w:val="20"/>
        <w:lang w:eastAsia="it-IT"/>
      </w:rPr>
      <w:t xml:space="preserve"> – </w:t>
    </w:r>
    <w:proofErr w:type="spellStart"/>
    <w:r>
      <w:rPr>
        <w:rFonts w:ascii="Times New Roman" w:hAnsi="Times New Roman"/>
        <w:sz w:val="20"/>
        <w:szCs w:val="20"/>
        <w:lang w:eastAsia="it-IT"/>
      </w:rPr>
      <w:t>Lent</w:t>
    </w:r>
    <w:proofErr w:type="spellEnd"/>
    <w:r>
      <w:rPr>
        <w:rFonts w:ascii="Times New Roman" w:hAnsi="Times New Roman"/>
        <w:sz w:val="20"/>
        <w:szCs w:val="20"/>
        <w:lang w:eastAsia="it-IT"/>
      </w:rPr>
      <w:t xml:space="preserve"> </w:t>
    </w:r>
    <w:proofErr w:type="spellStart"/>
    <w:r>
      <w:rPr>
        <w:rFonts w:ascii="Times New Roman" w:hAnsi="Times New Roman"/>
        <w:sz w:val="20"/>
        <w:szCs w:val="20"/>
        <w:lang w:eastAsia="it-IT"/>
      </w:rPr>
      <w:t>Term</w:t>
    </w:r>
    <w:proofErr w:type="spellEnd"/>
    <w:r>
      <w:rPr>
        <w:rFonts w:ascii="Times New Roman" w:hAnsi="Times New Roman"/>
        <w:sz w:val="20"/>
        <w:szCs w:val="20"/>
        <w:lang w:eastAsia="it-IT"/>
      </w:rPr>
      <w:t xml:space="preserve"> 20</w:t>
    </w:r>
    <w:r w:rsidR="00EB5E77">
      <w:rPr>
        <w:rFonts w:ascii="Times New Roman" w:hAnsi="Times New Roman"/>
        <w:sz w:val="20"/>
        <w:szCs w:val="20"/>
        <w:lang w:eastAsia="it-IT"/>
      </w:rPr>
      <w:t>20</w:t>
    </w:r>
  </w:p>
  <w:p w:rsidR="00BE7F36" w:rsidRPr="00BE7F36" w:rsidRDefault="00BE7F36" w:rsidP="00BE7F36">
    <w:pPr>
      <w:pStyle w:val="Header"/>
      <w:jc w:val="right"/>
      <w:rPr>
        <w:sz w:val="20"/>
        <w:szCs w:val="20"/>
      </w:rPr>
    </w:pPr>
    <w:r w:rsidRPr="00BE7F36">
      <w:rPr>
        <w:rFonts w:ascii="Times New Roman" w:hAnsi="Times New Roman"/>
        <w:sz w:val="20"/>
        <w:szCs w:val="20"/>
        <w:lang w:eastAsia="it-IT"/>
      </w:rPr>
      <w:t>Week 1 – Nietzsche</w:t>
    </w:r>
    <w:r w:rsidR="00EB5E77">
      <w:rPr>
        <w:rFonts w:ascii="Times New Roman" w:hAnsi="Times New Roman"/>
        <w:sz w:val="20"/>
        <w:szCs w:val="20"/>
        <w:lang w:eastAsia="it-IT"/>
      </w:rPr>
      <w:t xml:space="preserve"> the </w:t>
    </w:r>
    <w:proofErr w:type="spellStart"/>
    <w:r w:rsidR="00EB5E77">
      <w:rPr>
        <w:rFonts w:ascii="Times New Roman" w:hAnsi="Times New Roman"/>
        <w:sz w:val="20"/>
        <w:szCs w:val="20"/>
        <w:lang w:eastAsia="it-IT"/>
      </w:rPr>
      <w:t>immoralist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2BF"/>
    <w:multiLevelType w:val="hybridMultilevel"/>
    <w:tmpl w:val="35B6E822"/>
    <w:lvl w:ilvl="0" w:tplc="7A045E68">
      <w:start w:val="6"/>
      <w:numFmt w:val="decimal"/>
      <w:lvlText w:val="(%1)"/>
      <w:lvlJc w:val="left"/>
      <w:pPr>
        <w:ind w:left="1080" w:hanging="360"/>
      </w:pPr>
      <w:rPr>
        <w:rFonts w:cs="@NnÕ˛"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F756B"/>
    <w:multiLevelType w:val="hybridMultilevel"/>
    <w:tmpl w:val="C1B4B0B6"/>
    <w:lvl w:ilvl="0" w:tplc="1270B6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54C4E"/>
    <w:multiLevelType w:val="hybridMultilevel"/>
    <w:tmpl w:val="079A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933AB"/>
    <w:multiLevelType w:val="hybridMultilevel"/>
    <w:tmpl w:val="F2B4A380"/>
    <w:lvl w:ilvl="0" w:tplc="E738CEB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E06BA"/>
    <w:multiLevelType w:val="hybridMultilevel"/>
    <w:tmpl w:val="A10A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B075C9"/>
    <w:multiLevelType w:val="hybridMultilevel"/>
    <w:tmpl w:val="F42A757E"/>
    <w:lvl w:ilvl="0" w:tplc="CA28F442">
      <w:start w:val="1"/>
      <w:numFmt w:val="decimal"/>
      <w:lvlText w:val="(%1)"/>
      <w:lvlJc w:val="left"/>
      <w:pPr>
        <w:ind w:left="1080" w:hanging="360"/>
      </w:pPr>
      <w:rPr>
        <w:rFonts w:hint="default"/>
        <w:b w:val="0"/>
        <w:i w:val="0"/>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FC0972"/>
    <w:multiLevelType w:val="hybridMultilevel"/>
    <w:tmpl w:val="38B8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A2D96"/>
    <w:multiLevelType w:val="hybridMultilevel"/>
    <w:tmpl w:val="381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287AED"/>
    <w:multiLevelType w:val="hybridMultilevel"/>
    <w:tmpl w:val="DB94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7"/>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36"/>
    <w:rsid w:val="00000726"/>
    <w:rsid w:val="000009DB"/>
    <w:rsid w:val="00011F83"/>
    <w:rsid w:val="000933EB"/>
    <w:rsid w:val="000A5717"/>
    <w:rsid w:val="000E518D"/>
    <w:rsid w:val="00101F44"/>
    <w:rsid w:val="00114675"/>
    <w:rsid w:val="00124A90"/>
    <w:rsid w:val="0019732B"/>
    <w:rsid w:val="001A348F"/>
    <w:rsid w:val="00224283"/>
    <w:rsid w:val="00242F70"/>
    <w:rsid w:val="0029603E"/>
    <w:rsid w:val="002A213D"/>
    <w:rsid w:val="002F1F9E"/>
    <w:rsid w:val="002F50F8"/>
    <w:rsid w:val="00302F0E"/>
    <w:rsid w:val="003B3D3B"/>
    <w:rsid w:val="003B62B1"/>
    <w:rsid w:val="003D03EE"/>
    <w:rsid w:val="003D0A46"/>
    <w:rsid w:val="003E607A"/>
    <w:rsid w:val="0041277E"/>
    <w:rsid w:val="00421F7F"/>
    <w:rsid w:val="00433396"/>
    <w:rsid w:val="0044560F"/>
    <w:rsid w:val="00464E2D"/>
    <w:rsid w:val="0047316E"/>
    <w:rsid w:val="004B0FB8"/>
    <w:rsid w:val="004D2AD4"/>
    <w:rsid w:val="0051533F"/>
    <w:rsid w:val="005439A4"/>
    <w:rsid w:val="005827C7"/>
    <w:rsid w:val="005F1141"/>
    <w:rsid w:val="005F5F41"/>
    <w:rsid w:val="006265C4"/>
    <w:rsid w:val="0068782F"/>
    <w:rsid w:val="0069051E"/>
    <w:rsid w:val="006908F7"/>
    <w:rsid w:val="006F6C23"/>
    <w:rsid w:val="00757037"/>
    <w:rsid w:val="00767A34"/>
    <w:rsid w:val="007805A8"/>
    <w:rsid w:val="007952A2"/>
    <w:rsid w:val="007E5D9A"/>
    <w:rsid w:val="007F4D67"/>
    <w:rsid w:val="008551D9"/>
    <w:rsid w:val="00873BF5"/>
    <w:rsid w:val="008D101A"/>
    <w:rsid w:val="008D60C2"/>
    <w:rsid w:val="008D705E"/>
    <w:rsid w:val="008F5B1A"/>
    <w:rsid w:val="009D450E"/>
    <w:rsid w:val="00A0413A"/>
    <w:rsid w:val="00A50EFC"/>
    <w:rsid w:val="00A63A01"/>
    <w:rsid w:val="00AE3F2B"/>
    <w:rsid w:val="00B02E37"/>
    <w:rsid w:val="00B02EAB"/>
    <w:rsid w:val="00B0515C"/>
    <w:rsid w:val="00B07385"/>
    <w:rsid w:val="00B535AC"/>
    <w:rsid w:val="00B60F80"/>
    <w:rsid w:val="00B8503D"/>
    <w:rsid w:val="00BC74AF"/>
    <w:rsid w:val="00BE0C2D"/>
    <w:rsid w:val="00BE7F36"/>
    <w:rsid w:val="00C06BCE"/>
    <w:rsid w:val="00C077B3"/>
    <w:rsid w:val="00D05B5E"/>
    <w:rsid w:val="00D14C99"/>
    <w:rsid w:val="00D76C35"/>
    <w:rsid w:val="00D85C78"/>
    <w:rsid w:val="00D93A20"/>
    <w:rsid w:val="00DB1834"/>
    <w:rsid w:val="00DB7182"/>
    <w:rsid w:val="00E073B2"/>
    <w:rsid w:val="00E65720"/>
    <w:rsid w:val="00E71231"/>
    <w:rsid w:val="00E72F93"/>
    <w:rsid w:val="00EB5E77"/>
    <w:rsid w:val="00EC538C"/>
    <w:rsid w:val="00EE1364"/>
    <w:rsid w:val="00F05AD3"/>
    <w:rsid w:val="00F07590"/>
    <w:rsid w:val="00F7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32FC"/>
  <w14:defaultImageDpi w14:val="32767"/>
  <w15:chartTrackingRefBased/>
  <w15:docId w15:val="{3EE56D16-CB70-494F-A798-B8FA7A0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4D67"/>
    <w:rPr>
      <w:rFonts w:ascii="Cambria" w:eastAsia="Cambria" w:hAnsi="Cambria"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F36"/>
    <w:pPr>
      <w:tabs>
        <w:tab w:val="center" w:pos="4680"/>
        <w:tab w:val="right" w:pos="9360"/>
      </w:tabs>
    </w:pPr>
  </w:style>
  <w:style w:type="character" w:customStyle="1" w:styleId="HeaderChar">
    <w:name w:val="Header Char"/>
    <w:basedOn w:val="DefaultParagraphFont"/>
    <w:link w:val="Header"/>
    <w:uiPriority w:val="99"/>
    <w:rsid w:val="00BE7F36"/>
  </w:style>
  <w:style w:type="paragraph" w:styleId="Footer">
    <w:name w:val="footer"/>
    <w:basedOn w:val="Normal"/>
    <w:link w:val="FooterChar"/>
    <w:uiPriority w:val="99"/>
    <w:unhideWhenUsed/>
    <w:rsid w:val="00BE7F36"/>
    <w:pPr>
      <w:tabs>
        <w:tab w:val="center" w:pos="4680"/>
        <w:tab w:val="right" w:pos="9360"/>
      </w:tabs>
    </w:pPr>
  </w:style>
  <w:style w:type="character" w:customStyle="1" w:styleId="FooterChar">
    <w:name w:val="Footer Char"/>
    <w:basedOn w:val="DefaultParagraphFont"/>
    <w:link w:val="Footer"/>
    <w:uiPriority w:val="99"/>
    <w:rsid w:val="00BE7F36"/>
  </w:style>
  <w:style w:type="character" w:styleId="Hyperlink">
    <w:name w:val="Hyperlink"/>
    <w:basedOn w:val="DefaultParagraphFont"/>
    <w:uiPriority w:val="99"/>
    <w:unhideWhenUsed/>
    <w:rsid w:val="000A5717"/>
    <w:rPr>
      <w:color w:val="0563C1" w:themeColor="hyperlink"/>
      <w:u w:val="single"/>
    </w:rPr>
  </w:style>
  <w:style w:type="paragraph" w:styleId="ListParagraph">
    <w:name w:val="List Paragraph"/>
    <w:basedOn w:val="Normal"/>
    <w:uiPriority w:val="34"/>
    <w:qFormat/>
    <w:rsid w:val="00101F44"/>
    <w:pPr>
      <w:ind w:left="720"/>
      <w:contextualSpacing/>
    </w:pPr>
  </w:style>
  <w:style w:type="character" w:styleId="PageNumber">
    <w:name w:val="page number"/>
    <w:basedOn w:val="DefaultParagraphFont"/>
    <w:uiPriority w:val="99"/>
    <w:semiHidden/>
    <w:unhideWhenUsed/>
    <w:rsid w:val="00B02E37"/>
  </w:style>
  <w:style w:type="character" w:styleId="PlaceholderText">
    <w:name w:val="Placeholder Text"/>
    <w:basedOn w:val="DefaultParagraphFont"/>
    <w:uiPriority w:val="99"/>
    <w:semiHidden/>
    <w:rsid w:val="00AE3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b74@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1EAB7C4-8570-EA41-8181-9F067986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2469</Words>
  <Characters>12494</Characters>
  <Application>Microsoft Office Word</Application>
  <DocSecurity>0</DocSecurity>
  <Lines>171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Bennett</dc:creator>
  <cp:keywords/>
  <dc:description/>
  <cp:lastModifiedBy>Matthew Bennett</cp:lastModifiedBy>
  <cp:revision>12</cp:revision>
  <dcterms:created xsi:type="dcterms:W3CDTF">2020-01-16T14:34:00Z</dcterms:created>
  <dcterms:modified xsi:type="dcterms:W3CDTF">2020-01-16T17:02:00Z</dcterms:modified>
</cp:coreProperties>
</file>